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DCC" w14:textId="3E78E8E3" w:rsidR="00410E2C" w:rsidRPr="008854B6" w:rsidRDefault="00410E2C" w:rsidP="00B158AE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5B05867E" w14:textId="03A7CE29" w:rsidR="00C46B91" w:rsidRPr="008854B6" w:rsidRDefault="00B63895" w:rsidP="4E828FCF">
      <w:pPr>
        <w:pStyle w:val="Heading1"/>
        <w:spacing w:before="266"/>
        <w:ind w:left="132"/>
        <w:jc w:val="center"/>
        <w:rPr>
          <w:rFonts w:ascii="Calibri Light" w:hAnsi="Calibri Light" w:cs="Calibri Light"/>
        </w:rPr>
      </w:pPr>
      <w:r w:rsidRPr="56A955AD">
        <w:rPr>
          <w:rFonts w:ascii="Calibri Light" w:hAnsi="Calibri Light" w:cs="Calibri Light"/>
        </w:rPr>
        <w:t>Job</w:t>
      </w:r>
      <w:r w:rsidRPr="56A955AD">
        <w:rPr>
          <w:rFonts w:ascii="Calibri Light" w:hAnsi="Calibri Light" w:cs="Calibri Light"/>
          <w:spacing w:val="-2"/>
        </w:rPr>
        <w:t xml:space="preserve"> </w:t>
      </w:r>
      <w:r w:rsidRPr="56A955AD">
        <w:rPr>
          <w:rFonts w:ascii="Calibri Light" w:hAnsi="Calibri Light" w:cs="Calibri Light"/>
        </w:rPr>
        <w:t>Title:</w:t>
      </w:r>
      <w:r w:rsidR="00410E2C" w:rsidRPr="008854B6">
        <w:rPr>
          <w:rFonts w:ascii="Calibri Light" w:hAnsi="Calibri Light" w:cs="Calibri Light"/>
        </w:rPr>
        <w:tab/>
      </w:r>
      <w:r w:rsidR="00B11EEF">
        <w:rPr>
          <w:rFonts w:ascii="Calibri Light" w:hAnsi="Calibri Light" w:cs="Calibri Light"/>
        </w:rPr>
        <w:t>Corporate Partnerships Officer</w:t>
      </w:r>
      <w:r w:rsidRPr="008854B6">
        <w:rPr>
          <w:rFonts w:ascii="Calibri Light" w:hAnsi="Calibri Light" w:cs="Calibri Light"/>
        </w:rPr>
        <w:tab/>
      </w: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2A2769AC" w14:textId="2F8F5657" w:rsidR="00C46B91" w:rsidRPr="008854B6" w:rsidRDefault="00B63895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  <w:r w:rsidRPr="56A955AD">
        <w:rPr>
          <w:rFonts w:ascii="Calibri Light" w:hAnsi="Calibri Light" w:cs="Calibri Light"/>
          <w:b/>
          <w:bCs/>
        </w:rPr>
        <w:t>Reporting</w:t>
      </w:r>
      <w:r w:rsidRPr="56A955AD">
        <w:rPr>
          <w:rFonts w:ascii="Calibri Light" w:hAnsi="Calibri Light" w:cs="Calibri Light"/>
          <w:b/>
          <w:bCs/>
          <w:spacing w:val="-3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to:</w:t>
      </w:r>
      <w:r w:rsidR="33E0BF45" w:rsidRPr="56A955AD">
        <w:rPr>
          <w:rFonts w:ascii="Calibri Light" w:hAnsi="Calibri Light" w:cs="Calibri Light"/>
          <w:b/>
          <w:bCs/>
        </w:rPr>
        <w:t xml:space="preserve"> </w:t>
      </w:r>
      <w:r w:rsidR="00B11EEF">
        <w:rPr>
          <w:rFonts w:ascii="Calibri Light" w:hAnsi="Calibri Light" w:cs="Calibri Light"/>
          <w:b/>
          <w:bCs/>
        </w:rPr>
        <w:tab/>
      </w:r>
      <w:r w:rsidR="00FC7250" w:rsidRPr="00C33346">
        <w:rPr>
          <w:rFonts w:asciiTheme="minorHAnsi" w:hAnsiTheme="minorHAnsi" w:cstheme="minorHAnsi"/>
          <w:bCs/>
        </w:rPr>
        <w:t>Corporate Partnerships Manager</w:t>
      </w:r>
    </w:p>
    <w:p w14:paraId="66BD1161" w14:textId="136E2C0A" w:rsidR="00C46B91" w:rsidRPr="008854B6" w:rsidRDefault="00C46B91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0E9BF44C" w14:textId="33BCF586" w:rsidR="00C46B91" w:rsidRPr="006407FD" w:rsidRDefault="00B63895" w:rsidP="56A955AD">
      <w:pPr>
        <w:tabs>
          <w:tab w:val="left" w:pos="2292"/>
        </w:tabs>
        <w:ind w:left="132"/>
      </w:pPr>
      <w:r w:rsidRPr="56A955AD">
        <w:rPr>
          <w:rFonts w:ascii="Calibri Light" w:hAnsi="Calibri Light" w:cs="Calibri Light"/>
          <w:b/>
          <w:bCs/>
        </w:rPr>
        <w:t>Direct</w:t>
      </w:r>
      <w:r w:rsidRPr="56A955AD">
        <w:rPr>
          <w:rFonts w:ascii="Calibri Light" w:hAnsi="Calibri Light" w:cs="Calibri Light"/>
          <w:b/>
          <w:bCs/>
          <w:spacing w:val="-2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Reports:</w:t>
      </w:r>
      <w:r w:rsidR="223A078F" w:rsidRPr="56A955AD">
        <w:rPr>
          <w:rFonts w:ascii="Calibri Light" w:hAnsi="Calibri Light" w:cs="Calibri Light"/>
          <w:b/>
          <w:bCs/>
        </w:rPr>
        <w:t xml:space="preserve"> </w:t>
      </w:r>
      <w:r w:rsidR="00E2458F">
        <w:rPr>
          <w:rFonts w:ascii="Calibri Light" w:hAnsi="Calibri Light" w:cs="Calibri Light"/>
          <w:b/>
          <w:bCs/>
        </w:rPr>
        <w:tab/>
      </w:r>
      <w:r w:rsidR="006407FD">
        <w:rPr>
          <w:rFonts w:ascii="Calibri Light" w:hAnsi="Calibri Light" w:cs="Calibri Light"/>
        </w:rPr>
        <w:t>N/A</w:t>
      </w:r>
    </w:p>
    <w:p w14:paraId="0B704FA8" w14:textId="77777777" w:rsidR="000B2D2A" w:rsidRPr="008854B6" w:rsidRDefault="000B2D2A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649DEC8D" w14:textId="6082EE82" w:rsidR="003309FF" w:rsidRDefault="003442E0" w:rsidP="56A955AD">
      <w:pPr>
        <w:tabs>
          <w:tab w:val="left" w:pos="1552"/>
        </w:tabs>
        <w:spacing w:before="1" w:line="259" w:lineRule="auto"/>
        <w:ind w:left="112"/>
        <w:rPr>
          <w:b/>
          <w:bCs/>
          <w:color w:val="FF0000"/>
        </w:rPr>
      </w:pPr>
      <w:r w:rsidRPr="56A955AD">
        <w:rPr>
          <w:rFonts w:ascii="Calibri Light" w:hAnsi="Calibri Light" w:cs="Calibri Light"/>
          <w:b/>
          <w:bCs/>
        </w:rPr>
        <w:t>Salary:</w:t>
      </w:r>
      <w:r w:rsidR="00410E2C" w:rsidRPr="008854B6">
        <w:rPr>
          <w:rFonts w:ascii="Calibri Light" w:hAnsi="Calibri Light" w:cs="Calibri Light"/>
          <w:b/>
        </w:rPr>
        <w:tab/>
      </w:r>
      <w:r w:rsidR="003309FF">
        <w:rPr>
          <w:rFonts w:ascii="Calibri Light" w:hAnsi="Calibri Light" w:cs="Calibri Light"/>
          <w:b/>
        </w:rPr>
        <w:tab/>
      </w:r>
      <w:r w:rsidR="006407FD">
        <w:rPr>
          <w:rFonts w:ascii="Calibri Light" w:hAnsi="Calibri Light" w:cs="Calibri Light"/>
          <w:b/>
        </w:rPr>
        <w:t xml:space="preserve">   </w:t>
      </w:r>
      <w:r w:rsidR="006407FD">
        <w:rPr>
          <w:rFonts w:ascii="Calibri Light" w:hAnsi="Calibri Light" w:cs="Calibri Light"/>
          <w:bCs/>
        </w:rPr>
        <w:t>£34,</w:t>
      </w:r>
      <w:r w:rsidR="008647EB">
        <w:rPr>
          <w:rFonts w:ascii="Calibri Light" w:hAnsi="Calibri Light" w:cs="Calibri Light"/>
          <w:bCs/>
        </w:rPr>
        <w:t>879</w:t>
      </w:r>
      <w:r w:rsidR="003309FF">
        <w:rPr>
          <w:rFonts w:ascii="Calibri Light" w:hAnsi="Calibri Light" w:cs="Calibri Light"/>
          <w:b/>
        </w:rPr>
        <w:tab/>
      </w:r>
    </w:p>
    <w:p w14:paraId="01010F9B" w14:textId="4DD2D795" w:rsidR="003442E0" w:rsidRPr="008854B6" w:rsidRDefault="003442E0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</w:p>
    <w:p w14:paraId="4F334BFE" w14:textId="28EEBACB" w:rsidR="00F8694C" w:rsidRPr="00A6271B" w:rsidRDefault="003442E0" w:rsidP="00A6271B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  <w:r w:rsidRPr="4E828FCF">
        <w:rPr>
          <w:rFonts w:ascii="Calibri Light" w:hAnsi="Calibri Light" w:cs="Calibri Light"/>
          <w:b/>
          <w:bCs/>
        </w:rPr>
        <w:t>Location</w:t>
      </w:r>
      <w:r w:rsidR="002C4AAD">
        <w:rPr>
          <w:rFonts w:ascii="Calibri Light" w:hAnsi="Calibri Light" w:cs="Calibri Light"/>
          <w:b/>
          <w:bCs/>
        </w:rPr>
        <w:t xml:space="preserve">: </w:t>
      </w:r>
      <w:r w:rsidR="002C4AAD">
        <w:rPr>
          <w:rFonts w:ascii="Calibri Light" w:hAnsi="Calibri Light" w:cs="Calibri Light"/>
          <w:b/>
          <w:bCs/>
        </w:rPr>
        <w:tab/>
      </w:r>
      <w:r w:rsidR="00A6271B" w:rsidRPr="56FF19A6">
        <w:rPr>
          <w:rFonts w:asciiTheme="minorHAnsi" w:hAnsiTheme="minorHAnsi" w:cstheme="minorBidi"/>
        </w:rPr>
        <w:t>Place2Be, 175 St John St, London EC1V 4LW</w:t>
      </w:r>
      <w:r w:rsidR="00A6271B">
        <w:rPr>
          <w:rFonts w:asciiTheme="minorHAnsi" w:hAnsiTheme="minorHAnsi" w:cstheme="minorBidi"/>
        </w:rPr>
        <w:t xml:space="preserve"> (hybrid, minimum 2 days in office)</w:t>
      </w:r>
    </w:p>
    <w:p w14:paraId="0E138DA9" w14:textId="77777777" w:rsidR="00F8694C" w:rsidRDefault="00F8694C" w:rsidP="56A955AD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</w:p>
    <w:p w14:paraId="36E0B2DD" w14:textId="3407A98F" w:rsidR="00AB4F17" w:rsidRPr="00777823" w:rsidRDefault="00410E2C" w:rsidP="00777823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  <w:r w:rsidRPr="4E828FCF">
        <w:rPr>
          <w:rFonts w:ascii="Calibri Light" w:hAnsi="Calibri Light" w:cs="Calibri Light"/>
          <w:b/>
          <w:bCs/>
        </w:rPr>
        <w:t>Hours &amp; Basis:</w:t>
      </w:r>
      <w:r w:rsidR="00AB4F17">
        <w:tab/>
      </w:r>
      <w:r w:rsidR="00777823" w:rsidRPr="56FF19A6">
        <w:rPr>
          <w:rFonts w:asciiTheme="minorHAnsi" w:hAnsiTheme="minorHAnsi" w:cstheme="minorBidi"/>
        </w:rPr>
        <w:t xml:space="preserve">35 hours per week </w:t>
      </w:r>
      <w:r w:rsidR="00777823">
        <w:rPr>
          <w:rFonts w:asciiTheme="minorHAnsi" w:hAnsiTheme="minorHAnsi" w:cstheme="minorBidi"/>
        </w:rPr>
        <w:t>–</w:t>
      </w:r>
      <w:r w:rsidR="00777823" w:rsidRPr="56FF19A6">
        <w:rPr>
          <w:rFonts w:asciiTheme="minorHAnsi" w:hAnsiTheme="minorHAnsi" w:cstheme="minorBidi"/>
        </w:rPr>
        <w:t xml:space="preserve"> </w:t>
      </w:r>
      <w:r w:rsidR="00777823">
        <w:rPr>
          <w:rFonts w:asciiTheme="minorHAnsi" w:hAnsiTheme="minorHAnsi" w:cstheme="minorBidi"/>
        </w:rPr>
        <w:t>Full-time</w:t>
      </w:r>
      <w:r w:rsidR="00777823" w:rsidRPr="56FF19A6">
        <w:rPr>
          <w:rFonts w:asciiTheme="minorHAnsi" w:hAnsiTheme="minorHAnsi" w:cstheme="minorBidi"/>
        </w:rPr>
        <w:t xml:space="preserve"> </w:t>
      </w:r>
    </w:p>
    <w:p w14:paraId="16112FCC" w14:textId="2C6375A9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30DE563A" w14:textId="77777777" w:rsidR="00AB4F17" w:rsidRPr="008854B6" w:rsidRDefault="00AB4F17" w:rsidP="00AB4F17">
      <w:pPr>
        <w:pStyle w:val="Heading2"/>
        <w:ind w:left="0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About this role:</w:t>
      </w:r>
    </w:p>
    <w:p w14:paraId="5C9EB547" w14:textId="77777777" w:rsidR="00AB4F17" w:rsidRPr="008854B6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</w:p>
    <w:p w14:paraId="5941F703" w14:textId="30AADD5B" w:rsidR="0034704D" w:rsidRPr="0028542C" w:rsidRDefault="0034704D" w:rsidP="0034704D">
      <w:pPr>
        <w:rPr>
          <w:rFonts w:asciiTheme="minorHAnsi" w:hAnsiTheme="minorHAnsi" w:cstheme="minorBidi"/>
        </w:rPr>
      </w:pPr>
      <w:r w:rsidRPr="56FF19A6">
        <w:rPr>
          <w:rFonts w:asciiTheme="minorHAnsi" w:hAnsiTheme="minorHAnsi" w:cstheme="minorBidi"/>
        </w:rPr>
        <w:t>We are looking to recruit an exceptional Corporate Partnerships Officer to grow our corporate fundraising portfolio.  You will be joining a small but dynamic team consisting of a Head of Corporate Partnerships, two Corporate Partnerships Managers and another Corporate Partnerships Officer. We have secured some fantastic high-value and long-term partnerships in the past few years</w:t>
      </w:r>
      <w:r w:rsidR="00A66B46">
        <w:rPr>
          <w:rFonts w:asciiTheme="minorHAnsi" w:hAnsiTheme="minorHAnsi" w:cstheme="minorBidi"/>
        </w:rPr>
        <w:t>,</w:t>
      </w:r>
      <w:r w:rsidRPr="56FF19A6">
        <w:rPr>
          <w:rFonts w:asciiTheme="minorHAnsi" w:hAnsiTheme="minorHAnsi" w:cstheme="minorBidi"/>
        </w:rPr>
        <w:t xml:space="preserve"> such as Barratt </w:t>
      </w:r>
      <w:r>
        <w:rPr>
          <w:rFonts w:asciiTheme="minorHAnsi" w:hAnsiTheme="minorHAnsi" w:cstheme="minorBidi"/>
        </w:rPr>
        <w:t xml:space="preserve">Redrow </w:t>
      </w:r>
      <w:r w:rsidRPr="56FF19A6">
        <w:rPr>
          <w:rFonts w:asciiTheme="minorHAnsi" w:hAnsiTheme="minorHAnsi" w:cstheme="minorBidi"/>
        </w:rPr>
        <w:t>Foundation,</w:t>
      </w:r>
      <w:r>
        <w:rPr>
          <w:rFonts w:asciiTheme="minorHAnsi" w:hAnsiTheme="minorHAnsi" w:cstheme="minorBidi"/>
        </w:rPr>
        <w:t xml:space="preserve"> DHL</w:t>
      </w:r>
      <w:r w:rsidRPr="56FF19A6">
        <w:rPr>
          <w:rFonts w:asciiTheme="minorHAnsi" w:hAnsiTheme="minorHAnsi" w:cstheme="minorBidi"/>
        </w:rPr>
        <w:t xml:space="preserve"> and Morgan Stanley. The team has an ambitious </w:t>
      </w:r>
      <w:r>
        <w:rPr>
          <w:rFonts w:asciiTheme="minorHAnsi" w:hAnsiTheme="minorHAnsi" w:cstheme="minorBidi"/>
        </w:rPr>
        <w:t>26/27</w:t>
      </w:r>
      <w:r w:rsidRPr="56FF19A6">
        <w:rPr>
          <w:rFonts w:asciiTheme="minorHAnsi" w:hAnsiTheme="minorHAnsi" w:cstheme="minorBidi"/>
        </w:rPr>
        <w:t xml:space="preserve"> target of £2.</w:t>
      </w:r>
      <w:r>
        <w:rPr>
          <w:rFonts w:asciiTheme="minorHAnsi" w:hAnsiTheme="minorHAnsi" w:cstheme="minorBidi"/>
        </w:rPr>
        <w:t>45</w:t>
      </w:r>
      <w:r w:rsidRPr="56FF19A6">
        <w:rPr>
          <w:rFonts w:asciiTheme="minorHAnsi" w:hAnsiTheme="minorHAnsi" w:cstheme="minorBidi"/>
        </w:rPr>
        <w:t xml:space="preserve"> million. </w:t>
      </w:r>
    </w:p>
    <w:p w14:paraId="52AE20F4" w14:textId="77777777" w:rsidR="0034704D" w:rsidRPr="0028542C" w:rsidRDefault="0034704D" w:rsidP="0034704D">
      <w:pPr>
        <w:rPr>
          <w:rFonts w:asciiTheme="minorHAnsi" w:hAnsiTheme="minorHAnsi" w:cstheme="minorHAnsi"/>
        </w:rPr>
      </w:pPr>
    </w:p>
    <w:p w14:paraId="5F9AF176" w14:textId="7AE87A73" w:rsidR="00AB4F17" w:rsidRPr="0034704D" w:rsidRDefault="0034704D" w:rsidP="0034704D">
      <w:pPr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At a time </w:t>
      </w:r>
      <w:r>
        <w:rPr>
          <w:rFonts w:asciiTheme="minorHAnsi" w:hAnsiTheme="minorHAnsi" w:cstheme="minorHAnsi"/>
        </w:rPr>
        <w:t>when the need for</w:t>
      </w:r>
      <w:r w:rsidRPr="0028542C">
        <w:rPr>
          <w:rFonts w:asciiTheme="minorHAnsi" w:hAnsiTheme="minorHAnsi" w:cstheme="minorHAnsi"/>
        </w:rPr>
        <w:t xml:space="preserve"> children’s mental health </w:t>
      </w:r>
      <w:r>
        <w:rPr>
          <w:rFonts w:asciiTheme="minorHAnsi" w:hAnsiTheme="minorHAnsi" w:cstheme="minorHAnsi"/>
        </w:rPr>
        <w:t xml:space="preserve">support </w:t>
      </w:r>
      <w:r w:rsidRPr="0028542C">
        <w:rPr>
          <w:rFonts w:asciiTheme="minorHAnsi" w:hAnsiTheme="minorHAnsi" w:cstheme="minorHAnsi"/>
        </w:rPr>
        <w:t xml:space="preserve">has never been stronger, this is an exciting time to </w:t>
      </w:r>
      <w:r>
        <w:rPr>
          <w:rFonts w:asciiTheme="minorHAnsi" w:hAnsiTheme="minorHAnsi" w:cstheme="minorHAnsi"/>
        </w:rPr>
        <w:t>join our dynamic organisation and make a real,</w:t>
      </w:r>
      <w:r w:rsidRPr="0028542C">
        <w:rPr>
          <w:rFonts w:asciiTheme="minorHAnsi" w:hAnsiTheme="minorHAnsi" w:cstheme="minorHAnsi"/>
        </w:rPr>
        <w:t xml:space="preserve"> tangible difference to children’s futures.</w:t>
      </w:r>
    </w:p>
    <w:p w14:paraId="562E1B06" w14:textId="77777777" w:rsidR="00AB4F17" w:rsidRPr="008854B6" w:rsidRDefault="00AB4F17" w:rsidP="00AB4F17">
      <w:pPr>
        <w:pStyle w:val="BodyText"/>
        <w:spacing w:before="11"/>
        <w:rPr>
          <w:rFonts w:ascii="Calibri Light" w:hAnsi="Calibri Light" w:cs="Calibri Light"/>
        </w:rPr>
      </w:pPr>
    </w:p>
    <w:p w14:paraId="41CFA93E" w14:textId="77777777" w:rsidR="00AB4F17" w:rsidRPr="008854B6" w:rsidRDefault="00AB4F17" w:rsidP="00AB4F17">
      <w:pPr>
        <w:pStyle w:val="BodyText"/>
        <w:spacing w:before="11"/>
        <w:rPr>
          <w:rFonts w:ascii="Calibri Light" w:hAnsi="Calibri Light" w:cs="Calibri Light"/>
          <w:sz w:val="20"/>
        </w:rPr>
      </w:pPr>
    </w:p>
    <w:p w14:paraId="50624E88" w14:textId="6F1364FB" w:rsidR="00AB4F17" w:rsidRPr="00DB6F4B" w:rsidRDefault="00AB4F17" w:rsidP="00DB6F4B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Key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Responsibilities:</w:t>
      </w:r>
    </w:p>
    <w:p w14:paraId="2769694B" w14:textId="77777777" w:rsidR="00DB6F4B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Bidi"/>
        </w:rPr>
      </w:pPr>
      <w:r w:rsidRPr="56FF19A6">
        <w:rPr>
          <w:rFonts w:asciiTheme="minorHAnsi" w:hAnsiTheme="minorHAnsi" w:cstheme="minorBidi"/>
        </w:rPr>
        <w:t xml:space="preserve">Leading the employee engagement initiatives for </w:t>
      </w:r>
      <w:r>
        <w:rPr>
          <w:rFonts w:asciiTheme="minorHAnsi" w:hAnsiTheme="minorHAnsi" w:cstheme="minorBidi"/>
        </w:rPr>
        <w:t>our largest corporate partner</w:t>
      </w:r>
      <w:r w:rsidRPr="56FF19A6">
        <w:rPr>
          <w:rFonts w:asciiTheme="minorHAnsi" w:hAnsiTheme="minorHAnsi" w:cstheme="minorBidi"/>
        </w:rPr>
        <w:t xml:space="preserve">, using creativity and energy to </w:t>
      </w:r>
      <w:r>
        <w:rPr>
          <w:rFonts w:asciiTheme="minorHAnsi" w:hAnsiTheme="minorHAnsi" w:cstheme="minorBidi"/>
        </w:rPr>
        <w:t>develop and</w:t>
      </w:r>
      <w:r w:rsidRPr="56FF19A6">
        <w:rPr>
          <w:rFonts w:asciiTheme="minorHAnsi" w:hAnsiTheme="minorHAnsi" w:cstheme="minorBidi"/>
        </w:rPr>
        <w:t xml:space="preserve"> lead volunteer activities and </w:t>
      </w:r>
      <w:r>
        <w:rPr>
          <w:rFonts w:asciiTheme="minorHAnsi" w:hAnsiTheme="minorHAnsi" w:cstheme="minorBidi"/>
        </w:rPr>
        <w:t>coordinate</w:t>
      </w:r>
      <w:r w:rsidRPr="56FF19A6">
        <w:rPr>
          <w:rFonts w:asciiTheme="minorHAnsi" w:hAnsiTheme="minorHAnsi" w:cstheme="minorBidi"/>
        </w:rPr>
        <w:t xml:space="preserve"> fundraising activities.</w:t>
      </w:r>
    </w:p>
    <w:p w14:paraId="11F9375E" w14:textId="77777777" w:rsidR="00DB6F4B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Bidi"/>
        </w:rPr>
      </w:pPr>
      <w:r w:rsidRPr="56FF19A6">
        <w:rPr>
          <w:rFonts w:asciiTheme="minorHAnsi" w:hAnsiTheme="minorHAnsi" w:cstheme="minorBidi"/>
        </w:rPr>
        <w:t xml:space="preserve">Supporting </w:t>
      </w:r>
      <w:r>
        <w:rPr>
          <w:rFonts w:asciiTheme="minorHAnsi" w:hAnsiTheme="minorHAnsi" w:cstheme="minorBidi"/>
        </w:rPr>
        <w:t>the</w:t>
      </w:r>
      <w:r w:rsidRPr="56FF19A6">
        <w:rPr>
          <w:rFonts w:asciiTheme="minorHAnsi" w:hAnsiTheme="minorHAnsi" w:cstheme="minorBidi"/>
        </w:rPr>
        <w:t xml:space="preserve"> management of project delivery and stakeholders for this partnership. </w:t>
      </w:r>
    </w:p>
    <w:p w14:paraId="20CDD1D0" w14:textId="77777777" w:rsidR="00DB6F4B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Bidi"/>
        </w:rPr>
      </w:pPr>
      <w:r w:rsidRPr="56FF19A6">
        <w:rPr>
          <w:rFonts w:asciiTheme="minorHAnsi" w:hAnsiTheme="minorHAnsi" w:cstheme="minorBidi"/>
        </w:rPr>
        <w:t xml:space="preserve">With the support of the Corporate Partnerships Manager, manage a portfolio of corporate partnerships (ranging in value from £30k to £100k), delivering </w:t>
      </w:r>
      <w:r>
        <w:rPr>
          <w:rFonts w:asciiTheme="minorHAnsi" w:hAnsiTheme="minorHAnsi" w:cstheme="minorBidi"/>
        </w:rPr>
        <w:t>first-class</w:t>
      </w:r>
      <w:r w:rsidRPr="56FF19A6">
        <w:rPr>
          <w:rFonts w:asciiTheme="minorHAnsi" w:hAnsiTheme="minorHAnsi" w:cstheme="minorBidi"/>
        </w:rPr>
        <w:t xml:space="preserve"> stewardship to increase engagement, value and longevity of support.</w:t>
      </w:r>
    </w:p>
    <w:p w14:paraId="12F6E90A" w14:textId="77777777" w:rsidR="00DB6F4B" w:rsidRPr="00C8628B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Provide support to </w:t>
      </w:r>
      <w:r>
        <w:rPr>
          <w:rFonts w:asciiTheme="minorHAnsi" w:hAnsiTheme="minorHAnsi" w:cstheme="minorHAnsi"/>
        </w:rPr>
        <w:t xml:space="preserve">the </w:t>
      </w:r>
      <w:r w:rsidRPr="0028542C">
        <w:rPr>
          <w:rFonts w:asciiTheme="minorHAnsi" w:hAnsiTheme="minorHAnsi" w:cstheme="minorHAnsi"/>
        </w:rPr>
        <w:t>Corporate Partnerships Manager and the Head of Corporate Partnerships for</w:t>
      </w:r>
      <w:r>
        <w:rPr>
          <w:rFonts w:asciiTheme="minorHAnsi" w:hAnsiTheme="minorHAnsi" w:cstheme="minorHAnsi"/>
        </w:rPr>
        <w:t xml:space="preserve"> other</w:t>
      </w:r>
      <w:r w:rsidRPr="002854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high-value</w:t>
      </w:r>
      <w:r w:rsidRPr="0028542C">
        <w:rPr>
          <w:rFonts w:asciiTheme="minorHAnsi" w:hAnsiTheme="minorHAnsi" w:cstheme="minorHAnsi"/>
        </w:rPr>
        <w:t xml:space="preserve"> corporate partnerships</w:t>
      </w:r>
      <w:r>
        <w:rPr>
          <w:rFonts w:asciiTheme="minorHAnsi" w:hAnsiTheme="minorHAnsi" w:cstheme="minorHAnsi"/>
        </w:rPr>
        <w:t>,</w:t>
      </w:r>
      <w:r w:rsidRPr="0028542C">
        <w:rPr>
          <w:rFonts w:asciiTheme="minorHAnsi" w:hAnsiTheme="minorHAnsi" w:cstheme="minorHAnsi"/>
        </w:rPr>
        <w:t xml:space="preserve"> including through Charity of the Year, cause-related marketing and sponsorship.</w:t>
      </w:r>
    </w:p>
    <w:p w14:paraId="2556DB42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Bidi"/>
        </w:rPr>
      </w:pPr>
      <w:r w:rsidRPr="4E57E8CE">
        <w:rPr>
          <w:rFonts w:asciiTheme="minorHAnsi" w:hAnsiTheme="minorHAnsi" w:cstheme="minorBidi"/>
        </w:rPr>
        <w:t>Dedicate time to securing new corporate partners</w:t>
      </w:r>
      <w:r>
        <w:rPr>
          <w:rFonts w:asciiTheme="minorHAnsi" w:hAnsiTheme="minorHAnsi" w:cstheme="minorBidi"/>
        </w:rPr>
        <w:t>,</w:t>
      </w:r>
      <w:r w:rsidRPr="4E57E8CE">
        <w:rPr>
          <w:rFonts w:asciiTheme="minorHAnsi" w:hAnsiTheme="minorHAnsi" w:cstheme="minorBidi"/>
        </w:rPr>
        <w:t xml:space="preserve"> including conducting research for a variety of industries, identifying and researching prospective partners, </w:t>
      </w:r>
      <w:r>
        <w:rPr>
          <w:rFonts w:asciiTheme="minorHAnsi" w:hAnsiTheme="minorHAnsi" w:cstheme="minorBidi"/>
        </w:rPr>
        <w:t>managing</w:t>
      </w:r>
      <w:r w:rsidRPr="4E57E8CE">
        <w:rPr>
          <w:rFonts w:asciiTheme="minorHAnsi" w:hAnsiTheme="minorHAnsi" w:cstheme="minorBidi"/>
        </w:rPr>
        <w:t xml:space="preserve"> a pipeline and developing tailored proposals for support.</w:t>
      </w:r>
    </w:p>
    <w:p w14:paraId="1026366A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Provide support </w:t>
      </w:r>
      <w:r>
        <w:rPr>
          <w:rFonts w:asciiTheme="minorHAnsi" w:hAnsiTheme="minorHAnsi" w:cstheme="minorHAnsi"/>
        </w:rPr>
        <w:t>in</w:t>
      </w:r>
      <w:r w:rsidRPr="0028542C">
        <w:rPr>
          <w:rFonts w:asciiTheme="minorHAnsi" w:hAnsiTheme="minorHAnsi" w:cstheme="minorHAnsi"/>
        </w:rPr>
        <w:t xml:space="preserve"> delivering corporate engagement activities for </w:t>
      </w:r>
      <w:r>
        <w:rPr>
          <w:rFonts w:asciiTheme="minorHAnsi" w:hAnsiTheme="minorHAnsi" w:cstheme="minorHAnsi"/>
        </w:rPr>
        <w:t xml:space="preserve">all </w:t>
      </w:r>
      <w:r w:rsidRPr="0028542C">
        <w:rPr>
          <w:rFonts w:asciiTheme="minorHAnsi" w:hAnsiTheme="minorHAnsi" w:cstheme="minorHAnsi"/>
        </w:rPr>
        <w:t>corporate partners.</w:t>
      </w:r>
    </w:p>
    <w:p w14:paraId="25024645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>Work with the Head of Corporate Partnerships to forecast and provide regular financial updates.</w:t>
      </w:r>
    </w:p>
    <w:p w14:paraId="634E7CA9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Ensure timely thanking for income and maintain </w:t>
      </w:r>
      <w:r>
        <w:rPr>
          <w:rFonts w:asciiTheme="minorHAnsi" w:hAnsiTheme="minorHAnsi" w:cstheme="minorHAnsi"/>
        </w:rPr>
        <w:t>up-to-date</w:t>
      </w:r>
      <w:r w:rsidRPr="0028542C">
        <w:rPr>
          <w:rFonts w:asciiTheme="minorHAnsi" w:hAnsiTheme="minorHAnsi" w:cstheme="minorHAnsi"/>
        </w:rPr>
        <w:t xml:space="preserve"> records on the database.</w:t>
      </w:r>
    </w:p>
    <w:p w14:paraId="5511570E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  <w:lang w:eastAsia="en-GB"/>
        </w:rPr>
      </w:pPr>
      <w:r w:rsidRPr="0028542C">
        <w:rPr>
          <w:rFonts w:asciiTheme="minorHAnsi" w:hAnsiTheme="minorHAnsi" w:cstheme="minorHAnsi"/>
          <w:bCs/>
        </w:rPr>
        <w:t>Build good relations with Place2Be operation</w:t>
      </w:r>
      <w:r>
        <w:rPr>
          <w:rFonts w:asciiTheme="minorHAnsi" w:hAnsiTheme="minorHAnsi" w:cstheme="minorHAnsi"/>
          <w:bCs/>
        </w:rPr>
        <w:t>al</w:t>
      </w:r>
      <w:r w:rsidRPr="0028542C">
        <w:rPr>
          <w:rFonts w:asciiTheme="minorHAnsi" w:hAnsiTheme="minorHAnsi" w:cstheme="minorHAnsi"/>
          <w:bCs/>
        </w:rPr>
        <w:t xml:space="preserve"> staff and volunteers to understand and accurately reflect Place2Be’s work to inform and motivate corporate supporters.</w:t>
      </w:r>
    </w:p>
    <w:p w14:paraId="15459100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  <w:bCs/>
        </w:rPr>
      </w:pPr>
      <w:r w:rsidRPr="0028542C">
        <w:rPr>
          <w:rFonts w:asciiTheme="minorHAnsi" w:hAnsiTheme="minorHAnsi" w:cstheme="minorHAnsi"/>
          <w:bCs/>
        </w:rPr>
        <w:t xml:space="preserve">Work closely with the wider team to spot and develop opportunities and support fundraising activity across the team. </w:t>
      </w:r>
    </w:p>
    <w:p w14:paraId="28D86978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Adhere to finance processes, ensuring income is processed and acknowledged in a timely manner. </w:t>
      </w:r>
    </w:p>
    <w:p w14:paraId="1152EA7A" w14:textId="73F9ABD2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 xml:space="preserve">Provide support to </w:t>
      </w:r>
      <w:r>
        <w:rPr>
          <w:rFonts w:asciiTheme="minorHAnsi" w:hAnsiTheme="minorHAnsi" w:cstheme="minorHAnsi"/>
        </w:rPr>
        <w:t xml:space="preserve">the </w:t>
      </w:r>
      <w:r w:rsidRPr="0028542C">
        <w:rPr>
          <w:rFonts w:asciiTheme="minorHAnsi" w:hAnsiTheme="minorHAnsi" w:cstheme="minorHAnsi"/>
        </w:rPr>
        <w:t xml:space="preserve">Corporate Partnerships Manager to draft and ensure MOUs and any other legal requirements are in place for all corporate partners. </w:t>
      </w:r>
    </w:p>
    <w:p w14:paraId="34FA018B" w14:textId="77777777" w:rsidR="00DB6F4B" w:rsidRPr="0028542C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28542C">
        <w:rPr>
          <w:rFonts w:asciiTheme="minorHAnsi" w:hAnsiTheme="minorHAnsi" w:cstheme="minorHAnsi"/>
        </w:rPr>
        <w:t>Follow best practice in all aspects of fundraising and keep abreast of the latest developments in corporate fundraising.</w:t>
      </w:r>
    </w:p>
    <w:p w14:paraId="761A0650" w14:textId="77777777" w:rsidR="00DB6F4B" w:rsidRPr="00F26603" w:rsidRDefault="00DB6F4B" w:rsidP="00DB6F4B">
      <w:pPr>
        <w:pStyle w:val="NoSpacing"/>
        <w:widowControl/>
        <w:numPr>
          <w:ilvl w:val="0"/>
          <w:numId w:val="2"/>
        </w:numPr>
        <w:autoSpaceDE/>
        <w:autoSpaceDN/>
        <w:spacing w:before="40" w:after="40"/>
        <w:ind w:left="714" w:hanging="357"/>
        <w:jc w:val="both"/>
        <w:rPr>
          <w:rFonts w:asciiTheme="minorHAnsi" w:hAnsiTheme="minorHAnsi" w:cstheme="minorHAnsi"/>
        </w:rPr>
      </w:pPr>
      <w:r w:rsidRPr="00F26603">
        <w:rPr>
          <w:rFonts w:asciiTheme="minorHAnsi" w:hAnsiTheme="minorHAnsi" w:cstheme="minorHAnsi"/>
        </w:rPr>
        <w:t>Any other duties as required.</w:t>
      </w:r>
    </w:p>
    <w:p w14:paraId="2DC081E4" w14:textId="77777777" w:rsidR="00AB4F17" w:rsidRPr="008854B6" w:rsidRDefault="00AB4F17" w:rsidP="00AB4F17">
      <w:pPr>
        <w:tabs>
          <w:tab w:val="left" w:pos="1573"/>
        </w:tabs>
        <w:spacing w:before="1"/>
        <w:ind w:right="1047"/>
        <w:jc w:val="both"/>
        <w:rPr>
          <w:rFonts w:ascii="Calibri Light" w:hAnsi="Calibri Light" w:cs="Calibri Light"/>
        </w:rPr>
      </w:pPr>
    </w:p>
    <w:p w14:paraId="4D43C5CB" w14:textId="77777777" w:rsidR="00AB4F17" w:rsidRPr="008854B6" w:rsidRDefault="00AB4F17" w:rsidP="00AB4F17">
      <w:pPr>
        <w:rPr>
          <w:rFonts w:ascii="Calibri Light" w:hAnsi="Calibri Light" w:cs="Calibri Light"/>
        </w:rPr>
      </w:pPr>
    </w:p>
    <w:p w14:paraId="3C07DEE7" w14:textId="77777777" w:rsidR="00AB4F17" w:rsidRPr="008854B6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What you will need:</w:t>
      </w:r>
    </w:p>
    <w:p w14:paraId="75B26309" w14:textId="77777777" w:rsidR="00AB4F17" w:rsidRPr="008854B6" w:rsidRDefault="00AB4F17" w:rsidP="00E94CAE">
      <w:pPr>
        <w:pStyle w:val="NoSpacing"/>
        <w:rPr>
          <w:rFonts w:ascii="Calibri Light" w:hAnsi="Calibri Light" w:cs="Calibri Light"/>
          <w:b/>
          <w:bCs/>
          <w:color w:val="FF0000"/>
        </w:rPr>
      </w:pPr>
    </w:p>
    <w:p w14:paraId="1114E170" w14:textId="0053AF8A" w:rsidR="00E94CAE" w:rsidRPr="00F26603" w:rsidRDefault="00E94CAE" w:rsidP="00E94CA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Demonstrable experience of working in a corporate partnerships or another fundraising role, or relevant experience/ transferable skills.</w:t>
      </w:r>
      <w:r w:rsidR="005D544D">
        <w:rPr>
          <w:rStyle w:val="normaltextrun"/>
          <w:rFonts w:asciiTheme="minorHAnsi" w:hAnsiTheme="minorHAnsi" w:cstheme="minorHAnsi"/>
          <w:sz w:val="22"/>
          <w:szCs w:val="22"/>
        </w:rPr>
        <w:t xml:space="preserve"> *</w:t>
      </w:r>
    </w:p>
    <w:p w14:paraId="69192ED2" w14:textId="0358AFF5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Experience of working towards and achieving ambitious financial targets and deadlines, or other non-financial targets and KPIs</w:t>
      </w:r>
      <w:r w:rsidR="005D544D">
        <w:rPr>
          <w:rStyle w:val="normaltextrun"/>
          <w:rFonts w:asciiTheme="minorHAnsi" w:hAnsiTheme="minorHAnsi" w:cstheme="minorHAnsi"/>
          <w:sz w:val="22"/>
          <w:szCs w:val="22"/>
        </w:rPr>
        <w:t xml:space="preserve"> *</w:t>
      </w:r>
    </w:p>
    <w:p w14:paraId="062623C8" w14:textId="3B4A42B0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Experience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in</w:t>
      </w: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 building effective relationships with internal and external stakeholders.</w:t>
      </w:r>
      <w:r w:rsidR="005D544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0375BF1" w14:textId="2BB2FC1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Experience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in</w:t>
      </w: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 organising fundraising and engagement events, or equivalent events </w:t>
      </w:r>
      <w:r w:rsidR="005A442D">
        <w:rPr>
          <w:rStyle w:val="normaltextrun"/>
          <w:rFonts w:asciiTheme="minorHAnsi" w:hAnsiTheme="minorHAnsi" w:cstheme="minorHAnsi"/>
          <w:sz w:val="22"/>
          <w:szCs w:val="22"/>
        </w:rPr>
        <w:t>*</w:t>
      </w:r>
    </w:p>
    <w:p w14:paraId="66CEED70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IT skills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 including Word, PowerPoint, Excel and Outlook</w:t>
      </w:r>
    </w:p>
    <w:p w14:paraId="2B77C712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Experience of working with in-house database systems (our organisation uses Access Charity CRM)</w:t>
      </w:r>
    </w:p>
    <w:p w14:paraId="2D1CB630" w14:textId="0C7DD7F9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Excellent communication skills – written and verbal</w:t>
      </w:r>
      <w:r w:rsidR="005A442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1860F34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Effective interpersonal skills – able to engage effectively with a range of audiences, both internal and external</w:t>
      </w:r>
    </w:p>
    <w:p w14:paraId="4F020778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Ability to plan, prioritise and meet deadlines</w:t>
      </w:r>
    </w:p>
    <w:p w14:paraId="1BE56EAC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Strong team player – effective relationship builder who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can</w:t>
      </w: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 work effectively with diverse client groups and the team at Place2Be</w:t>
      </w:r>
    </w:p>
    <w:p w14:paraId="4BD37B6C" w14:textId="52D32839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Excellent customer service skills</w:t>
      </w:r>
      <w:r w:rsidR="005A442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B32CE41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An understanding and awareness of Place2Be’s equal opportunities policy and a personal commitment to equality of opportunity</w:t>
      </w:r>
    </w:p>
    <w:p w14:paraId="371F5C4B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Ability to work non-standard hours and to travel throughout the UK on occasion, with agreed TOIL to be taken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afterwards</w:t>
      </w:r>
    </w:p>
    <w:p w14:paraId="49248A6E" w14:textId="77777777" w:rsidR="00E94CAE" w:rsidRPr="00F26603" w:rsidRDefault="00E94CAE" w:rsidP="00E94CAE">
      <w:pPr>
        <w:pStyle w:val="paragraph"/>
        <w:numPr>
          <w:ilvl w:val="0"/>
          <w:numId w:val="6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>Knowledge of charity/fundraising legislation or willingness to learn on the job</w:t>
      </w:r>
    </w:p>
    <w:p w14:paraId="5D153165" w14:textId="2364E3EC" w:rsidR="00E94CAE" w:rsidRPr="00E94CAE" w:rsidRDefault="00E94CAE" w:rsidP="00E94CA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26603">
        <w:rPr>
          <w:rStyle w:val="normaltextrun"/>
          <w:rFonts w:asciiTheme="minorHAnsi" w:hAnsiTheme="minorHAnsi" w:cstheme="minorHAnsi"/>
          <w:sz w:val="22"/>
          <w:szCs w:val="22"/>
        </w:rPr>
        <w:t xml:space="preserve">Creativity and energy in delivering events for partners </w:t>
      </w:r>
    </w:p>
    <w:p w14:paraId="5CC8B465" w14:textId="4B883671" w:rsidR="264012FD" w:rsidRPr="00E94CAE" w:rsidRDefault="00AB4F17" w:rsidP="00FD227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22"/>
          <w:szCs w:val="22"/>
        </w:rPr>
      </w:pPr>
      <w:r w:rsidRPr="00DB7744">
        <w:rPr>
          <w:rStyle w:val="normaltextrun"/>
          <w:rFonts w:asciiTheme="minorHAnsi" w:hAnsiTheme="minorHAnsi" w:cstheme="minorHAnsi"/>
          <w:sz w:val="22"/>
          <w:szCs w:val="22"/>
        </w:rPr>
        <w:t>A strong commitment to our values and ability to demonstrate these in your work: Perseverance, Integrity, Creativity and Compassion.</w:t>
      </w:r>
      <w:r w:rsidRPr="00E94CA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</w:t>
      </w:r>
      <w:hyperlink r:id="rId10">
        <w:r w:rsidRPr="00E94CAE">
          <w:rPr>
            <w:rStyle w:val="normaltextrun"/>
            <w:rFonts w:ascii="Calibri Light" w:eastAsia="Calibri" w:hAnsi="Calibri Light" w:cs="Calibri Light"/>
            <w:color w:val="0000FF"/>
            <w:sz w:val="22"/>
            <w:szCs w:val="22"/>
            <w:u w:val="single"/>
          </w:rPr>
          <w:t>https://www.place2be.org.uk/about-us/our-work/our-mission-vision-and-values/</w:t>
        </w:r>
      </w:hyperlink>
      <w:r w:rsidRPr="00E94CAE">
        <w:rPr>
          <w:rStyle w:val="normaltextrun"/>
          <w:rFonts w:ascii="Calibri Light" w:eastAsia="Calibri" w:hAnsi="Calibri Light" w:cs="Calibri Light"/>
          <w:sz w:val="22"/>
          <w:szCs w:val="22"/>
        </w:rPr>
        <w:t>.</w:t>
      </w:r>
      <w:r w:rsidRPr="00E94CAE">
        <w:rPr>
          <w:rStyle w:val="eop"/>
          <w:rFonts w:ascii="Calibri Light" w:eastAsia="Calibri" w:hAnsi="Calibri Light" w:cs="Calibri Light"/>
          <w:sz w:val="22"/>
          <w:szCs w:val="22"/>
        </w:rPr>
        <w:t> </w:t>
      </w:r>
    </w:p>
    <w:p w14:paraId="77BB3AA3" w14:textId="564AB7F1" w:rsidR="264012FD" w:rsidRDefault="264012FD" w:rsidP="264012FD">
      <w:pPr>
        <w:rPr>
          <w:color w:val="000000" w:themeColor="text1"/>
          <w:lang w:val="en-GB"/>
        </w:rPr>
      </w:pPr>
    </w:p>
    <w:p w14:paraId="57474AF8" w14:textId="043B4574" w:rsidR="15D3A0AE" w:rsidRDefault="15D3A0AE" w:rsidP="264012FD">
      <w:pPr>
        <w:pStyle w:val="NoSpacing"/>
        <w:rPr>
          <w:color w:val="000000" w:themeColor="text1"/>
          <w:lang w:val="en-GB"/>
        </w:rPr>
      </w:pPr>
      <w:r w:rsidRPr="264012FD">
        <w:rPr>
          <w:i/>
          <w:iCs/>
          <w:color w:val="000000" w:themeColor="text1"/>
        </w:rPr>
        <w:t>* Indicates the minimum criteria needed to be considered for a guaranteed interview under the disability confident scheme.</w:t>
      </w:r>
      <w:r w:rsidRPr="264012FD">
        <w:rPr>
          <w:color w:val="000000" w:themeColor="text1"/>
        </w:rPr>
        <w:t> </w:t>
      </w:r>
    </w:p>
    <w:p w14:paraId="16F11616" w14:textId="17F2BDA2" w:rsidR="264012FD" w:rsidRDefault="264012FD" w:rsidP="264012FD">
      <w:pPr>
        <w:pStyle w:val="paragraph"/>
        <w:spacing w:before="0" w:beforeAutospacing="0" w:after="0" w:afterAutospacing="0"/>
        <w:rPr>
          <w:rStyle w:val="eop"/>
          <w:rFonts w:ascii="Calibri Light" w:eastAsia="Calibri" w:hAnsi="Calibri Light" w:cs="Calibri Light"/>
          <w:color w:val="FF0000"/>
          <w:sz w:val="22"/>
          <w:szCs w:val="22"/>
        </w:rPr>
      </w:pPr>
    </w:p>
    <w:p w14:paraId="4B7B69E1" w14:textId="22DCDC57" w:rsidR="0027766C" w:rsidRPr="008854B6" w:rsidRDefault="0027766C" w:rsidP="00F25EB7">
      <w:pPr>
        <w:rPr>
          <w:rFonts w:ascii="Calibri Light" w:hAnsi="Calibri Light" w:cs="Calibri Light"/>
          <w:sz w:val="20"/>
        </w:rPr>
        <w:sectPr w:rsidR="0027766C" w:rsidRPr="008854B6" w:rsidSect="00D459B4">
          <w:headerReference w:type="default" r:id="rId11"/>
          <w:footerReference w:type="default" r:id="rId12"/>
          <w:type w:val="continuous"/>
          <w:pgSz w:w="11910" w:h="16840"/>
          <w:pgMar w:top="426" w:right="428" w:bottom="280" w:left="851" w:header="446" w:footer="720" w:gutter="0"/>
          <w:cols w:space="720"/>
        </w:sectPr>
      </w:pPr>
    </w:p>
    <w:p w14:paraId="08706ABA" w14:textId="487C3B44" w:rsidR="00756B7D" w:rsidRPr="008854B6" w:rsidRDefault="00756B7D" w:rsidP="00756B7D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  <w:sectPr w:rsidR="00756B7D" w:rsidRPr="008854B6" w:rsidSect="00D90C79">
          <w:headerReference w:type="default" r:id="rId13"/>
          <w:footerReference w:type="default" r:id="rId14"/>
          <w:pgSz w:w="11910" w:h="16840"/>
          <w:pgMar w:top="1100" w:right="1340" w:bottom="800" w:left="1100" w:header="0" w:footer="1145" w:gutter="0"/>
          <w:cols w:space="720"/>
          <w:titlePg/>
          <w:docGrid w:linePitch="299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5"/>
      <w:footerReference w:type="default" r:id="rId16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7062" w14:textId="77777777" w:rsidR="00E10217" w:rsidRDefault="00E10217">
      <w:r>
        <w:separator/>
      </w:r>
    </w:p>
  </w:endnote>
  <w:endnote w:type="continuationSeparator" w:id="0">
    <w:p w14:paraId="696F1F9F" w14:textId="77777777" w:rsidR="00E10217" w:rsidRDefault="00E10217">
      <w:r>
        <w:continuationSeparator/>
      </w:r>
    </w:p>
  </w:endnote>
  <w:endnote w:type="continuationNotice" w:id="1">
    <w:p w14:paraId="60D6211C" w14:textId="77777777" w:rsidR="00E10217" w:rsidRDefault="00E10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87F1120" w14:paraId="5913ECB7" w14:textId="77777777" w:rsidTr="687F1120">
      <w:trPr>
        <w:trHeight w:val="300"/>
      </w:trPr>
      <w:tc>
        <w:tcPr>
          <w:tcW w:w="3540" w:type="dxa"/>
        </w:tcPr>
        <w:p w14:paraId="6D6F7718" w14:textId="25BC6024" w:rsidR="687F1120" w:rsidRDefault="687F1120" w:rsidP="687F1120">
          <w:pPr>
            <w:pStyle w:val="Header"/>
            <w:ind w:left="-115"/>
          </w:pPr>
        </w:p>
      </w:tc>
      <w:tc>
        <w:tcPr>
          <w:tcW w:w="3540" w:type="dxa"/>
        </w:tcPr>
        <w:p w14:paraId="65225723" w14:textId="17C34F41" w:rsidR="687F1120" w:rsidRDefault="687F1120" w:rsidP="687F1120">
          <w:pPr>
            <w:pStyle w:val="Header"/>
            <w:jc w:val="center"/>
          </w:pPr>
        </w:p>
      </w:tc>
      <w:tc>
        <w:tcPr>
          <w:tcW w:w="3540" w:type="dxa"/>
        </w:tcPr>
        <w:p w14:paraId="4457972C" w14:textId="10214C24" w:rsidR="687F1120" w:rsidRDefault="687F1120" w:rsidP="687F1120">
          <w:pPr>
            <w:pStyle w:val="Header"/>
            <w:ind w:right="-115"/>
            <w:jc w:val="right"/>
          </w:pPr>
        </w:p>
      </w:tc>
    </w:tr>
  </w:tbl>
  <w:p w14:paraId="4F940A20" w14:textId="2FEE2B60" w:rsidR="00AC2549" w:rsidRDefault="00AC2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4BE4" w14:textId="77777777" w:rsidR="00E10217" w:rsidRDefault="00E10217">
      <w:r>
        <w:separator/>
      </w:r>
    </w:p>
  </w:footnote>
  <w:footnote w:type="continuationSeparator" w:id="0">
    <w:p w14:paraId="5E1F4CB6" w14:textId="77777777" w:rsidR="00E10217" w:rsidRDefault="00E10217">
      <w:r>
        <w:continuationSeparator/>
      </w:r>
    </w:p>
  </w:footnote>
  <w:footnote w:type="continuationNotice" w:id="1">
    <w:p w14:paraId="24E4E278" w14:textId="77777777" w:rsidR="00E10217" w:rsidRDefault="00E10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BF5" w14:textId="755329C2" w:rsidR="0051613B" w:rsidRDefault="0051613B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2D8AEDD" wp14:editId="6DB923C8">
          <wp:extent cx="1266066" cy="1265681"/>
          <wp:effectExtent l="0" t="0" r="0" b="0"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id="{453B5A42-E9CF-4A18-B6C1-5199B69D34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8AFC6" w14:textId="77777777" w:rsidR="0051613B" w:rsidRDefault="00516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08FB" w14:textId="77777777" w:rsidR="00410E2C" w:rsidRPr="00F21D28" w:rsidRDefault="00410E2C" w:rsidP="00F21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3959"/>
    <w:multiLevelType w:val="hybridMultilevel"/>
    <w:tmpl w:val="9160B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num w:numId="1" w16cid:durableId="1111781916">
    <w:abstractNumId w:val="3"/>
  </w:num>
  <w:num w:numId="2" w16cid:durableId="1151097674">
    <w:abstractNumId w:val="5"/>
  </w:num>
  <w:num w:numId="3" w16cid:durableId="1717777093">
    <w:abstractNumId w:val="7"/>
  </w:num>
  <w:num w:numId="4" w16cid:durableId="1757703121">
    <w:abstractNumId w:val="0"/>
  </w:num>
  <w:num w:numId="5" w16cid:durableId="1890679473">
    <w:abstractNumId w:val="6"/>
  </w:num>
  <w:num w:numId="6" w16cid:durableId="2123331972">
    <w:abstractNumId w:val="1"/>
  </w:num>
  <w:num w:numId="7" w16cid:durableId="445542591">
    <w:abstractNumId w:val="4"/>
  </w:num>
  <w:num w:numId="8" w16cid:durableId="61521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7D70"/>
    <w:rsid w:val="0001395A"/>
    <w:rsid w:val="00024FF2"/>
    <w:rsid w:val="000309C4"/>
    <w:rsid w:val="00095A7B"/>
    <w:rsid w:val="000B2D2A"/>
    <w:rsid w:val="00103260"/>
    <w:rsid w:val="00110A98"/>
    <w:rsid w:val="00115B73"/>
    <w:rsid w:val="001310EE"/>
    <w:rsid w:val="00131C2D"/>
    <w:rsid w:val="00175F6A"/>
    <w:rsid w:val="00176F04"/>
    <w:rsid w:val="001819C5"/>
    <w:rsid w:val="00182E45"/>
    <w:rsid w:val="001957EE"/>
    <w:rsid w:val="001A11FE"/>
    <w:rsid w:val="001F2544"/>
    <w:rsid w:val="001F53E8"/>
    <w:rsid w:val="00214AFB"/>
    <w:rsid w:val="002574A3"/>
    <w:rsid w:val="0026715D"/>
    <w:rsid w:val="0027766C"/>
    <w:rsid w:val="00294743"/>
    <w:rsid w:val="002A49C2"/>
    <w:rsid w:val="002C4AAD"/>
    <w:rsid w:val="002D3C7F"/>
    <w:rsid w:val="002E5955"/>
    <w:rsid w:val="002F4641"/>
    <w:rsid w:val="002F5FB1"/>
    <w:rsid w:val="003309FF"/>
    <w:rsid w:val="003407A2"/>
    <w:rsid w:val="003442E0"/>
    <w:rsid w:val="003465D2"/>
    <w:rsid w:val="0034704D"/>
    <w:rsid w:val="0035642E"/>
    <w:rsid w:val="003972B7"/>
    <w:rsid w:val="003D7D56"/>
    <w:rsid w:val="00410E2C"/>
    <w:rsid w:val="004133EA"/>
    <w:rsid w:val="00416F09"/>
    <w:rsid w:val="00425938"/>
    <w:rsid w:val="00440054"/>
    <w:rsid w:val="004814A0"/>
    <w:rsid w:val="00496C25"/>
    <w:rsid w:val="004A3ED8"/>
    <w:rsid w:val="004A5997"/>
    <w:rsid w:val="00510F8D"/>
    <w:rsid w:val="0051613B"/>
    <w:rsid w:val="005440F9"/>
    <w:rsid w:val="005A442D"/>
    <w:rsid w:val="005C5675"/>
    <w:rsid w:val="005D03F1"/>
    <w:rsid w:val="005D1B16"/>
    <w:rsid w:val="005D544D"/>
    <w:rsid w:val="005F6590"/>
    <w:rsid w:val="00607850"/>
    <w:rsid w:val="0062431E"/>
    <w:rsid w:val="006407FD"/>
    <w:rsid w:val="006B4F7E"/>
    <w:rsid w:val="006C7006"/>
    <w:rsid w:val="006E2133"/>
    <w:rsid w:val="00704577"/>
    <w:rsid w:val="0070789C"/>
    <w:rsid w:val="007352E6"/>
    <w:rsid w:val="007479A1"/>
    <w:rsid w:val="00756B7D"/>
    <w:rsid w:val="0075779B"/>
    <w:rsid w:val="007656F2"/>
    <w:rsid w:val="007746E3"/>
    <w:rsid w:val="00777823"/>
    <w:rsid w:val="007857C1"/>
    <w:rsid w:val="0079605F"/>
    <w:rsid w:val="007A6FF9"/>
    <w:rsid w:val="007F159A"/>
    <w:rsid w:val="0080139F"/>
    <w:rsid w:val="0080281C"/>
    <w:rsid w:val="0080452A"/>
    <w:rsid w:val="00807924"/>
    <w:rsid w:val="00826286"/>
    <w:rsid w:val="008514AC"/>
    <w:rsid w:val="008647EB"/>
    <w:rsid w:val="00865E58"/>
    <w:rsid w:val="00870F23"/>
    <w:rsid w:val="008854B6"/>
    <w:rsid w:val="008B4370"/>
    <w:rsid w:val="008C028C"/>
    <w:rsid w:val="00905F3C"/>
    <w:rsid w:val="00924176"/>
    <w:rsid w:val="00985656"/>
    <w:rsid w:val="009959A2"/>
    <w:rsid w:val="00996D5F"/>
    <w:rsid w:val="009A32EB"/>
    <w:rsid w:val="00A47320"/>
    <w:rsid w:val="00A55621"/>
    <w:rsid w:val="00A600B0"/>
    <w:rsid w:val="00A6271B"/>
    <w:rsid w:val="00A66B46"/>
    <w:rsid w:val="00A72C04"/>
    <w:rsid w:val="00A86A1E"/>
    <w:rsid w:val="00AA490D"/>
    <w:rsid w:val="00AA75E4"/>
    <w:rsid w:val="00AB0528"/>
    <w:rsid w:val="00AB4F17"/>
    <w:rsid w:val="00AC2549"/>
    <w:rsid w:val="00AC6DDB"/>
    <w:rsid w:val="00B00733"/>
    <w:rsid w:val="00B11EEF"/>
    <w:rsid w:val="00B158AE"/>
    <w:rsid w:val="00B63895"/>
    <w:rsid w:val="00B9372A"/>
    <w:rsid w:val="00BA33FD"/>
    <w:rsid w:val="00BB697C"/>
    <w:rsid w:val="00C46B91"/>
    <w:rsid w:val="00C95886"/>
    <w:rsid w:val="00CA1FDE"/>
    <w:rsid w:val="00CA4704"/>
    <w:rsid w:val="00CF2DDF"/>
    <w:rsid w:val="00D40009"/>
    <w:rsid w:val="00D459B4"/>
    <w:rsid w:val="00D544D6"/>
    <w:rsid w:val="00D64027"/>
    <w:rsid w:val="00D90C79"/>
    <w:rsid w:val="00DA059C"/>
    <w:rsid w:val="00DB6F4B"/>
    <w:rsid w:val="00DB7744"/>
    <w:rsid w:val="00DC0151"/>
    <w:rsid w:val="00DC75A3"/>
    <w:rsid w:val="00DD03A5"/>
    <w:rsid w:val="00E10217"/>
    <w:rsid w:val="00E2458F"/>
    <w:rsid w:val="00E27694"/>
    <w:rsid w:val="00E52BE3"/>
    <w:rsid w:val="00E6640E"/>
    <w:rsid w:val="00E85E1E"/>
    <w:rsid w:val="00E94CAE"/>
    <w:rsid w:val="00EB1871"/>
    <w:rsid w:val="00F0511F"/>
    <w:rsid w:val="00F20500"/>
    <w:rsid w:val="00F21D28"/>
    <w:rsid w:val="00F25EB7"/>
    <w:rsid w:val="00F3476E"/>
    <w:rsid w:val="00F348DA"/>
    <w:rsid w:val="00F45B39"/>
    <w:rsid w:val="00F61EF8"/>
    <w:rsid w:val="00F803A3"/>
    <w:rsid w:val="00F8694C"/>
    <w:rsid w:val="00FC6341"/>
    <w:rsid w:val="00FC7250"/>
    <w:rsid w:val="00FC7C27"/>
    <w:rsid w:val="00FD227E"/>
    <w:rsid w:val="026EAD16"/>
    <w:rsid w:val="0D7B62F7"/>
    <w:rsid w:val="15D3A0AE"/>
    <w:rsid w:val="206A2FF3"/>
    <w:rsid w:val="223A078F"/>
    <w:rsid w:val="264012FD"/>
    <w:rsid w:val="2BDCC601"/>
    <w:rsid w:val="33E0BF45"/>
    <w:rsid w:val="3B9C6379"/>
    <w:rsid w:val="44C536F5"/>
    <w:rsid w:val="451A98E2"/>
    <w:rsid w:val="47C031E1"/>
    <w:rsid w:val="4E828FCF"/>
    <w:rsid w:val="4E9589D6"/>
    <w:rsid w:val="56A955AD"/>
    <w:rsid w:val="687F1120"/>
    <w:rsid w:val="6947258B"/>
    <w:rsid w:val="6BD4180B"/>
    <w:rsid w:val="743C4488"/>
    <w:rsid w:val="780A955F"/>
    <w:rsid w:val="786AC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9BC0D"/>
  <w15:docId w15:val="{0E10BA3C-EF8B-4725-A5C5-93DB3BE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C2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lace2be.org.uk/about-us/our-work/our-mission-vision-and-valu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30ce9-b8a0-45e4-b0f2-36c40714930b">
      <Terms xmlns="http://schemas.microsoft.com/office/infopath/2007/PartnerControls"/>
    </lcf76f155ced4ddcb4097134ff3c332f>
    <TaxCatchAll xmlns="80702035-83e4-4f4e-898a-6cc0c7e3ab77" xsi:nil="true"/>
    <SharedWithUsers xmlns="7b675087-ab56-49e3-9133-c8969c08a453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0da30ce9-b8a0-45e4-b0f2-36c40714930b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A201BC43E894D94D47316C2BCB976" ma:contentTypeVersion="" ma:contentTypeDescription="Create a new document." ma:contentTypeScope="" ma:versionID="49df23bd3bb7cb0a5866105d1976b0c9">
  <xsd:schema xmlns:xsd="http://www.w3.org/2001/XMLSchema" xmlns:xs="http://www.w3.org/2001/XMLSchema" xmlns:p="http://schemas.microsoft.com/office/2006/metadata/properties" xmlns:ns1="http://schemas.microsoft.com/sharepoint/v3" xmlns:ns2="7b675087-ab56-49e3-9133-c8969c08a453" xmlns:ns3="0da30ce9-b8a0-45e4-b0f2-36c40714930b" xmlns:ns4="80702035-83e4-4f4e-898a-6cc0c7e3ab77" targetNamespace="http://schemas.microsoft.com/office/2006/metadata/properties" ma:root="true" ma:fieldsID="32ba6e28ecccc365fdf8109ba8f77ee9" ns1:_="" ns2:_="" ns3:_="" ns4:_="">
    <xsd:import namespace="http://schemas.microsoft.com/sharepoint/v3"/>
    <xsd:import namespace="7b675087-ab56-49e3-9133-c8969c08a453"/>
    <xsd:import namespace="0da30ce9-b8a0-45e4-b0f2-36c40714930b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75087-ab56-49e3-9133-c8969c08a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30ce9-b8a0-45e4-b0f2-36c407149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0da30ce9-b8a0-45e4-b0f2-36c40714930b"/>
    <ds:schemaRef ds:uri="80702035-83e4-4f4e-898a-6cc0c7e3ab77"/>
    <ds:schemaRef ds:uri="7b675087-ab56-49e3-9133-c8969c08a4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241998-46DD-45D0-9E19-5C0B0985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675087-ab56-49e3-9133-c8969c08a453"/>
    <ds:schemaRef ds:uri="0da30ce9-b8a0-45e4-b0f2-36c40714930b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Will Martin</cp:lastModifiedBy>
  <cp:revision>18</cp:revision>
  <dcterms:created xsi:type="dcterms:W3CDTF">2026-05-07T10:29:00Z</dcterms:created>
  <dcterms:modified xsi:type="dcterms:W3CDTF">2026-05-07T10:58:00Z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0x010100E8BA201BC43E894D94D47316C2BCB976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rammarlyDocumentId">
    <vt:lpwstr>a60f9d0f-d695-42ac-bdf7-393af36f4a2c</vt:lpwstr>
  </property>
</Properties>
</file>