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DCC" w14:textId="3E78E8E3" w:rsidR="00410E2C" w:rsidRPr="008854B6" w:rsidRDefault="00410E2C" w:rsidP="005708C4">
      <w:pPr>
        <w:pStyle w:val="Heading1"/>
        <w:ind w:left="132"/>
        <w:jc w:val="both"/>
        <w:rPr>
          <w:rFonts w:ascii="Calibri Light" w:hAnsi="Calibri Light" w:cs="Calibri Light"/>
        </w:rPr>
      </w:pPr>
    </w:p>
    <w:p w14:paraId="5B05867E" w14:textId="5E9491F5" w:rsidR="00C46B91" w:rsidRPr="008854B6" w:rsidRDefault="00B63895" w:rsidP="005708C4">
      <w:pPr>
        <w:pStyle w:val="Heading1"/>
        <w:spacing w:before="266"/>
        <w:ind w:left="132"/>
        <w:jc w:val="both"/>
        <w:rPr>
          <w:rFonts w:ascii="Calibri Light" w:hAnsi="Calibri Light" w:cs="Calibri Light"/>
        </w:rPr>
      </w:pPr>
      <w:r w:rsidRPr="56A955AD">
        <w:rPr>
          <w:rFonts w:ascii="Calibri Light" w:hAnsi="Calibri Light" w:cs="Calibri Light"/>
        </w:rPr>
        <w:t>Job</w:t>
      </w:r>
      <w:r w:rsidRPr="56A955AD">
        <w:rPr>
          <w:rFonts w:ascii="Calibri Light" w:hAnsi="Calibri Light" w:cs="Calibri Light"/>
          <w:spacing w:val="-2"/>
        </w:rPr>
        <w:t xml:space="preserve"> </w:t>
      </w:r>
      <w:r w:rsidRPr="56A955AD">
        <w:rPr>
          <w:rFonts w:ascii="Calibri Light" w:hAnsi="Calibri Light" w:cs="Calibri Light"/>
        </w:rPr>
        <w:t>Title</w:t>
      </w:r>
      <w:r w:rsidR="00863D68" w:rsidRPr="56A955AD">
        <w:rPr>
          <w:rFonts w:ascii="Calibri Light" w:hAnsi="Calibri Light" w:cs="Calibri Light"/>
        </w:rPr>
        <w:t>:</w:t>
      </w:r>
      <w:r w:rsidR="00863D68" w:rsidRPr="008854B6">
        <w:rPr>
          <w:rFonts w:ascii="Calibri Light" w:hAnsi="Calibri Light" w:cs="Calibri Light"/>
        </w:rPr>
        <w:t xml:space="preserve"> Senior</w:t>
      </w:r>
      <w:r w:rsidR="005708C4">
        <w:rPr>
          <w:rFonts w:ascii="Calibri Light" w:hAnsi="Calibri Light" w:cs="Calibri Light"/>
        </w:rPr>
        <w:t xml:space="preserve"> Safeguarding Officer</w:t>
      </w:r>
    </w:p>
    <w:p w14:paraId="7E058196" w14:textId="77777777" w:rsidR="00C46B91" w:rsidRPr="008854B6" w:rsidRDefault="00C46B91" w:rsidP="005708C4">
      <w:pPr>
        <w:pStyle w:val="BodyText"/>
        <w:spacing w:before="1"/>
        <w:jc w:val="both"/>
        <w:rPr>
          <w:rFonts w:ascii="Calibri Light" w:hAnsi="Calibri Light" w:cs="Calibri Light"/>
        </w:rPr>
      </w:pPr>
    </w:p>
    <w:p w14:paraId="2A2769AC" w14:textId="373C8640" w:rsidR="00C46B91" w:rsidRPr="005708C4" w:rsidRDefault="00B63895" w:rsidP="005708C4">
      <w:pPr>
        <w:tabs>
          <w:tab w:val="left" w:pos="2292"/>
        </w:tabs>
        <w:ind w:left="132"/>
        <w:jc w:val="both"/>
        <w:rPr>
          <w:rFonts w:ascii="Calibri Light" w:hAnsi="Calibri Light" w:cs="Calibri Light"/>
          <w:b/>
          <w:bCs/>
        </w:rPr>
      </w:pPr>
      <w:r w:rsidRPr="005708C4">
        <w:rPr>
          <w:rFonts w:ascii="Calibri Light" w:hAnsi="Calibri Light" w:cs="Calibri Light"/>
          <w:b/>
          <w:bCs/>
        </w:rPr>
        <w:t>Reporting</w:t>
      </w:r>
      <w:r w:rsidRPr="005708C4">
        <w:rPr>
          <w:rFonts w:ascii="Calibri Light" w:hAnsi="Calibri Light" w:cs="Calibri Light"/>
          <w:b/>
          <w:bCs/>
          <w:spacing w:val="-3"/>
        </w:rPr>
        <w:t xml:space="preserve"> </w:t>
      </w:r>
      <w:r w:rsidRPr="005708C4">
        <w:rPr>
          <w:rFonts w:ascii="Calibri Light" w:hAnsi="Calibri Light" w:cs="Calibri Light"/>
          <w:b/>
          <w:bCs/>
        </w:rPr>
        <w:t>to:</w:t>
      </w:r>
      <w:r w:rsidR="00863D68">
        <w:rPr>
          <w:rFonts w:ascii="Calibri Light" w:hAnsi="Calibri Light" w:cs="Calibri Light"/>
          <w:b/>
          <w:bCs/>
        </w:rPr>
        <w:t xml:space="preserve">    </w:t>
      </w:r>
      <w:r w:rsidR="33E0BF45" w:rsidRPr="005708C4">
        <w:rPr>
          <w:rFonts w:ascii="Calibri Light" w:hAnsi="Calibri Light" w:cs="Calibri Light"/>
          <w:b/>
          <w:bCs/>
        </w:rPr>
        <w:t xml:space="preserve"> </w:t>
      </w:r>
      <w:r w:rsidR="005708C4" w:rsidRPr="005708C4">
        <w:rPr>
          <w:rFonts w:ascii="Calibri Light" w:hAnsi="Calibri Light" w:cs="Calibri Light"/>
          <w:b/>
          <w:bCs/>
        </w:rPr>
        <w:t>Head of Safeguarding</w:t>
      </w:r>
    </w:p>
    <w:p w14:paraId="66BD1161" w14:textId="136E2C0A" w:rsidR="00C46B91" w:rsidRPr="005708C4" w:rsidRDefault="00C46B91" w:rsidP="005708C4">
      <w:pPr>
        <w:tabs>
          <w:tab w:val="left" w:pos="2292"/>
        </w:tabs>
        <w:ind w:left="132"/>
        <w:jc w:val="both"/>
        <w:rPr>
          <w:rFonts w:ascii="Calibri Light" w:hAnsi="Calibri Light" w:cs="Calibri Light"/>
          <w:b/>
          <w:bCs/>
        </w:rPr>
      </w:pPr>
    </w:p>
    <w:p w14:paraId="0E9BF44C" w14:textId="6A1B1BA7" w:rsidR="00C46B91" w:rsidRPr="005708C4" w:rsidRDefault="00B63895" w:rsidP="005708C4">
      <w:pPr>
        <w:tabs>
          <w:tab w:val="left" w:pos="2292"/>
        </w:tabs>
        <w:ind w:left="132"/>
        <w:jc w:val="both"/>
        <w:rPr>
          <w:b/>
          <w:bCs/>
        </w:rPr>
      </w:pPr>
      <w:r w:rsidRPr="005708C4">
        <w:rPr>
          <w:rFonts w:ascii="Calibri Light" w:hAnsi="Calibri Light" w:cs="Calibri Light"/>
          <w:b/>
          <w:bCs/>
        </w:rPr>
        <w:t>Direct</w:t>
      </w:r>
      <w:r w:rsidRPr="005708C4">
        <w:rPr>
          <w:rFonts w:ascii="Calibri Light" w:hAnsi="Calibri Light" w:cs="Calibri Light"/>
          <w:b/>
          <w:bCs/>
          <w:spacing w:val="-2"/>
        </w:rPr>
        <w:t xml:space="preserve"> </w:t>
      </w:r>
      <w:r w:rsidRPr="005708C4">
        <w:rPr>
          <w:rFonts w:ascii="Calibri Light" w:hAnsi="Calibri Light" w:cs="Calibri Light"/>
          <w:b/>
          <w:bCs/>
        </w:rPr>
        <w:t>Reports</w:t>
      </w:r>
      <w:proofErr w:type="gramStart"/>
      <w:r w:rsidRPr="005708C4">
        <w:rPr>
          <w:rFonts w:ascii="Calibri Light" w:hAnsi="Calibri Light" w:cs="Calibri Light"/>
          <w:b/>
          <w:bCs/>
        </w:rPr>
        <w:t>:</w:t>
      </w:r>
      <w:r w:rsidR="223A078F" w:rsidRPr="005708C4">
        <w:rPr>
          <w:rFonts w:ascii="Calibri Light" w:hAnsi="Calibri Light" w:cs="Calibri Light"/>
          <w:b/>
          <w:bCs/>
        </w:rPr>
        <w:t xml:space="preserve"> </w:t>
      </w:r>
      <w:r w:rsidR="00863D68">
        <w:rPr>
          <w:rFonts w:ascii="Calibri Light" w:hAnsi="Calibri Light" w:cs="Calibri Light"/>
          <w:b/>
          <w:bCs/>
        </w:rPr>
        <w:t xml:space="preserve"> </w:t>
      </w:r>
      <w:r w:rsidR="005708C4" w:rsidRPr="005708C4">
        <w:rPr>
          <w:rFonts w:ascii="Calibri Light" w:hAnsi="Calibri Light" w:cs="Calibri Light"/>
          <w:b/>
          <w:bCs/>
        </w:rPr>
        <w:t>Safeguarding</w:t>
      </w:r>
      <w:proofErr w:type="gramEnd"/>
      <w:r w:rsidR="005708C4" w:rsidRPr="005708C4">
        <w:rPr>
          <w:rFonts w:ascii="Calibri Light" w:hAnsi="Calibri Light" w:cs="Calibri Light"/>
          <w:b/>
          <w:bCs/>
        </w:rPr>
        <w:t xml:space="preserve"> Officer</w:t>
      </w:r>
    </w:p>
    <w:p w14:paraId="0B704FA8" w14:textId="77777777" w:rsidR="000B2D2A" w:rsidRPr="005708C4" w:rsidRDefault="000B2D2A" w:rsidP="005708C4">
      <w:pPr>
        <w:tabs>
          <w:tab w:val="left" w:pos="2292"/>
        </w:tabs>
        <w:ind w:left="132"/>
        <w:jc w:val="both"/>
        <w:rPr>
          <w:rFonts w:ascii="Calibri Light" w:hAnsi="Calibri Light" w:cs="Calibri Light"/>
        </w:rPr>
      </w:pPr>
    </w:p>
    <w:p w14:paraId="649DEC8D" w14:textId="27F71799" w:rsidR="003309FF" w:rsidRPr="005708C4" w:rsidRDefault="003442E0" w:rsidP="005708C4">
      <w:pPr>
        <w:tabs>
          <w:tab w:val="left" w:pos="1552"/>
        </w:tabs>
        <w:spacing w:before="1" w:line="259" w:lineRule="auto"/>
        <w:ind w:left="112"/>
        <w:jc w:val="both"/>
        <w:rPr>
          <w:b/>
          <w:bCs/>
        </w:rPr>
      </w:pPr>
      <w:r w:rsidRPr="005708C4">
        <w:rPr>
          <w:rFonts w:ascii="Calibri Light" w:hAnsi="Calibri Light" w:cs="Calibri Light"/>
          <w:b/>
          <w:bCs/>
        </w:rPr>
        <w:t>Salary:</w:t>
      </w:r>
      <w:r w:rsidR="00863D68">
        <w:rPr>
          <w:rFonts w:ascii="Calibri Light" w:hAnsi="Calibri Light" w:cs="Calibri Light"/>
          <w:b/>
        </w:rPr>
        <w:t xml:space="preserve">                 £44,987</w:t>
      </w:r>
      <w:r w:rsidR="003309FF" w:rsidRPr="005708C4">
        <w:rPr>
          <w:rFonts w:ascii="Calibri Light" w:hAnsi="Calibri Light" w:cs="Calibri Light"/>
          <w:b/>
        </w:rPr>
        <w:tab/>
      </w:r>
      <w:r w:rsidR="003309FF" w:rsidRPr="005708C4">
        <w:rPr>
          <w:rFonts w:ascii="Calibri Light" w:hAnsi="Calibri Light" w:cs="Calibri Light"/>
          <w:b/>
        </w:rPr>
        <w:tab/>
      </w:r>
    </w:p>
    <w:p w14:paraId="01010F9B" w14:textId="4DD2D795" w:rsidR="003442E0" w:rsidRPr="005708C4" w:rsidRDefault="003442E0" w:rsidP="005708C4">
      <w:pPr>
        <w:tabs>
          <w:tab w:val="left" w:pos="2292"/>
        </w:tabs>
        <w:ind w:left="132"/>
        <w:jc w:val="both"/>
        <w:rPr>
          <w:rFonts w:ascii="Calibri Light" w:hAnsi="Calibri Light" w:cs="Calibri Light"/>
          <w:b/>
        </w:rPr>
      </w:pPr>
    </w:p>
    <w:p w14:paraId="4F334BFE" w14:textId="309F4B5E" w:rsidR="00F8694C" w:rsidRPr="005708C4" w:rsidRDefault="003442E0" w:rsidP="005708C4">
      <w:pPr>
        <w:tabs>
          <w:tab w:val="left" w:pos="2292"/>
        </w:tabs>
        <w:ind w:left="2292" w:hanging="2160"/>
        <w:jc w:val="both"/>
        <w:rPr>
          <w:rFonts w:ascii="Calibri Light" w:hAnsi="Calibri Light" w:cs="Calibri Light"/>
          <w:b/>
          <w:bCs/>
        </w:rPr>
      </w:pPr>
      <w:r w:rsidRPr="005708C4">
        <w:rPr>
          <w:rFonts w:ascii="Calibri Light" w:hAnsi="Calibri Light" w:cs="Calibri Light"/>
          <w:b/>
          <w:bCs/>
        </w:rPr>
        <w:t>Location</w:t>
      </w:r>
      <w:r w:rsidR="005708C4" w:rsidRPr="005708C4">
        <w:rPr>
          <w:rFonts w:ascii="Calibri Light" w:hAnsi="Calibri Light" w:cs="Calibri Light"/>
          <w:b/>
          <w:bCs/>
        </w:rPr>
        <w:t xml:space="preserve">: </w:t>
      </w:r>
      <w:r w:rsidR="00863D68">
        <w:rPr>
          <w:rFonts w:ascii="Calibri Light" w:hAnsi="Calibri Light" w:cs="Calibri Light"/>
          <w:b/>
          <w:bCs/>
        </w:rPr>
        <w:t xml:space="preserve">         </w:t>
      </w:r>
      <w:r w:rsidR="005708C4" w:rsidRPr="005708C4">
        <w:rPr>
          <w:rFonts w:asciiTheme="minorHAnsi" w:hAnsiTheme="minorHAnsi" w:cstheme="minorHAnsi"/>
        </w:rPr>
        <w:t>Head</w:t>
      </w:r>
      <w:r w:rsidR="005708C4" w:rsidRPr="005708C4">
        <w:rPr>
          <w:rFonts w:asciiTheme="minorHAnsi" w:hAnsiTheme="minorHAnsi" w:cstheme="minorHAnsi"/>
          <w:spacing w:val="-3"/>
        </w:rPr>
        <w:t xml:space="preserve"> O</w:t>
      </w:r>
      <w:r w:rsidR="005708C4" w:rsidRPr="005708C4">
        <w:rPr>
          <w:rFonts w:asciiTheme="minorHAnsi" w:hAnsiTheme="minorHAnsi" w:cstheme="minorHAnsi"/>
        </w:rPr>
        <w:t>ffice,</w:t>
      </w:r>
      <w:r w:rsidR="005708C4" w:rsidRPr="005708C4">
        <w:rPr>
          <w:rFonts w:asciiTheme="minorHAnsi" w:hAnsiTheme="minorHAnsi" w:cstheme="minorHAnsi"/>
          <w:spacing w:val="-4"/>
        </w:rPr>
        <w:t xml:space="preserve"> </w:t>
      </w:r>
      <w:r w:rsidR="005708C4" w:rsidRPr="005708C4">
        <w:rPr>
          <w:rFonts w:asciiTheme="minorHAnsi" w:hAnsiTheme="minorHAnsi" w:cstheme="minorHAnsi"/>
        </w:rPr>
        <w:t>175</w:t>
      </w:r>
      <w:r w:rsidR="005708C4" w:rsidRPr="005708C4">
        <w:rPr>
          <w:rFonts w:asciiTheme="minorHAnsi" w:hAnsiTheme="minorHAnsi" w:cstheme="minorHAnsi"/>
          <w:spacing w:val="-2"/>
        </w:rPr>
        <w:t xml:space="preserve"> </w:t>
      </w:r>
      <w:r w:rsidR="005708C4" w:rsidRPr="005708C4">
        <w:rPr>
          <w:rFonts w:asciiTheme="minorHAnsi" w:hAnsiTheme="minorHAnsi" w:cstheme="minorHAnsi"/>
        </w:rPr>
        <w:t>St</w:t>
      </w:r>
      <w:r w:rsidR="005708C4" w:rsidRPr="005708C4">
        <w:rPr>
          <w:rFonts w:asciiTheme="minorHAnsi" w:hAnsiTheme="minorHAnsi" w:cstheme="minorHAnsi"/>
          <w:spacing w:val="-4"/>
        </w:rPr>
        <w:t xml:space="preserve"> </w:t>
      </w:r>
      <w:r w:rsidR="005708C4" w:rsidRPr="005708C4">
        <w:rPr>
          <w:rFonts w:asciiTheme="minorHAnsi" w:hAnsiTheme="minorHAnsi" w:cstheme="minorHAnsi"/>
        </w:rPr>
        <w:t>John</w:t>
      </w:r>
      <w:r w:rsidR="005708C4" w:rsidRPr="005708C4">
        <w:rPr>
          <w:rFonts w:asciiTheme="minorHAnsi" w:hAnsiTheme="minorHAnsi" w:cstheme="minorHAnsi"/>
          <w:spacing w:val="-3"/>
        </w:rPr>
        <w:t xml:space="preserve"> </w:t>
      </w:r>
      <w:r w:rsidR="005708C4" w:rsidRPr="005708C4">
        <w:rPr>
          <w:rFonts w:asciiTheme="minorHAnsi" w:hAnsiTheme="minorHAnsi" w:cstheme="minorHAnsi"/>
        </w:rPr>
        <w:t>Street,</w:t>
      </w:r>
      <w:r w:rsidR="005708C4" w:rsidRPr="005708C4">
        <w:rPr>
          <w:rFonts w:asciiTheme="minorHAnsi" w:hAnsiTheme="minorHAnsi" w:cstheme="minorHAnsi"/>
          <w:spacing w:val="-3"/>
        </w:rPr>
        <w:t xml:space="preserve"> </w:t>
      </w:r>
      <w:r w:rsidR="005708C4" w:rsidRPr="005708C4">
        <w:rPr>
          <w:rFonts w:asciiTheme="minorHAnsi" w:hAnsiTheme="minorHAnsi" w:cstheme="minorHAnsi"/>
        </w:rPr>
        <w:t>London,</w:t>
      </w:r>
      <w:r w:rsidR="005708C4" w:rsidRPr="005708C4">
        <w:rPr>
          <w:rFonts w:asciiTheme="minorHAnsi" w:hAnsiTheme="minorHAnsi" w:cstheme="minorHAnsi"/>
          <w:spacing w:val="-4"/>
        </w:rPr>
        <w:t xml:space="preserve"> </w:t>
      </w:r>
      <w:r w:rsidR="005708C4" w:rsidRPr="005708C4">
        <w:rPr>
          <w:rFonts w:asciiTheme="minorHAnsi" w:hAnsiTheme="minorHAnsi" w:cstheme="minorHAnsi"/>
        </w:rPr>
        <w:t>EC1V</w:t>
      </w:r>
      <w:r w:rsidR="005708C4" w:rsidRPr="005708C4">
        <w:rPr>
          <w:rFonts w:asciiTheme="minorHAnsi" w:hAnsiTheme="minorHAnsi" w:cstheme="minorHAnsi"/>
          <w:spacing w:val="2"/>
        </w:rPr>
        <w:t xml:space="preserve"> </w:t>
      </w:r>
      <w:r w:rsidR="005708C4" w:rsidRPr="005708C4">
        <w:rPr>
          <w:rFonts w:asciiTheme="minorHAnsi" w:hAnsiTheme="minorHAnsi" w:cstheme="minorHAnsi"/>
        </w:rPr>
        <w:t>4LW (Minimum 2 days per week based in the office)</w:t>
      </w:r>
    </w:p>
    <w:p w14:paraId="0E138DA9" w14:textId="77777777" w:rsidR="00F8694C" w:rsidRPr="005708C4" w:rsidRDefault="00F8694C" w:rsidP="005708C4">
      <w:pPr>
        <w:tabs>
          <w:tab w:val="left" w:pos="2292"/>
        </w:tabs>
        <w:ind w:left="2292" w:hanging="2160"/>
        <w:jc w:val="both"/>
        <w:rPr>
          <w:rFonts w:ascii="Calibri Light" w:hAnsi="Calibri Light" w:cs="Calibri Light"/>
          <w:b/>
          <w:bCs/>
        </w:rPr>
      </w:pPr>
    </w:p>
    <w:p w14:paraId="36E0B2DD" w14:textId="2D00D2F3" w:rsidR="00AB4F17" w:rsidRPr="005708C4" w:rsidRDefault="00410E2C" w:rsidP="005708C4">
      <w:pPr>
        <w:tabs>
          <w:tab w:val="left" w:pos="2292"/>
        </w:tabs>
        <w:ind w:left="2292" w:hanging="2160"/>
        <w:jc w:val="both"/>
        <w:rPr>
          <w:rFonts w:ascii="Calibri Light" w:hAnsi="Calibri Light" w:cs="Calibri Light"/>
          <w:b/>
          <w:bCs/>
        </w:rPr>
      </w:pPr>
      <w:r w:rsidRPr="005708C4">
        <w:rPr>
          <w:rFonts w:ascii="Calibri Light" w:hAnsi="Calibri Light" w:cs="Calibri Light"/>
          <w:b/>
          <w:bCs/>
        </w:rPr>
        <w:t>Hours &amp; Basis</w:t>
      </w:r>
      <w:proofErr w:type="gramStart"/>
      <w:r w:rsidRPr="005708C4">
        <w:rPr>
          <w:rFonts w:ascii="Calibri Light" w:hAnsi="Calibri Light" w:cs="Calibri Light"/>
          <w:b/>
          <w:bCs/>
        </w:rPr>
        <w:t>:</w:t>
      </w:r>
      <w:r w:rsidR="005708C4" w:rsidRPr="005708C4">
        <w:rPr>
          <w:rFonts w:ascii="Calibri Light" w:hAnsi="Calibri Light" w:cs="Calibri Light"/>
          <w:b/>
          <w:bCs/>
        </w:rPr>
        <w:t xml:space="preserve"> </w:t>
      </w:r>
      <w:r w:rsidR="00863D68">
        <w:rPr>
          <w:rFonts w:ascii="Calibri Light" w:hAnsi="Calibri Light" w:cs="Calibri Light"/>
          <w:b/>
          <w:bCs/>
        </w:rPr>
        <w:t xml:space="preserve"> </w:t>
      </w:r>
      <w:r w:rsidR="005708C4" w:rsidRPr="005708C4">
        <w:rPr>
          <w:rFonts w:ascii="Calibri Light" w:hAnsi="Calibri Light" w:cs="Calibri Light"/>
          <w:b/>
          <w:bCs/>
        </w:rPr>
        <w:t>35</w:t>
      </w:r>
      <w:proofErr w:type="gramEnd"/>
      <w:r w:rsidR="005708C4" w:rsidRPr="005708C4">
        <w:rPr>
          <w:rFonts w:ascii="Calibri Light" w:hAnsi="Calibri Light" w:cs="Calibri Light"/>
          <w:b/>
          <w:bCs/>
        </w:rPr>
        <w:t xml:space="preserve"> hours per week, 5 days per week. </w:t>
      </w:r>
      <w:r w:rsidR="00AB4F17" w:rsidRPr="005708C4">
        <w:tab/>
      </w:r>
    </w:p>
    <w:p w14:paraId="16112FCC" w14:textId="2C6375A9" w:rsidR="00AB4F17" w:rsidRPr="005708C4" w:rsidRDefault="00AB4F17" w:rsidP="005708C4">
      <w:pPr>
        <w:tabs>
          <w:tab w:val="left" w:pos="2292"/>
        </w:tabs>
        <w:ind w:left="2292" w:hanging="2160"/>
        <w:jc w:val="both"/>
        <w:rPr>
          <w:rFonts w:ascii="Calibri Light" w:hAnsi="Calibri Light" w:cs="Calibri Light"/>
          <w:b/>
        </w:rPr>
      </w:pPr>
    </w:p>
    <w:p w14:paraId="30DE563A" w14:textId="77777777" w:rsidR="00AB4F17" w:rsidRPr="005708C4" w:rsidRDefault="00AB4F17" w:rsidP="005708C4">
      <w:pPr>
        <w:pStyle w:val="Heading2"/>
        <w:ind w:left="0" w:firstLine="0"/>
        <w:jc w:val="both"/>
        <w:rPr>
          <w:rFonts w:ascii="Calibri Light" w:hAnsi="Calibri Light" w:cs="Calibri Light"/>
        </w:rPr>
      </w:pPr>
      <w:r w:rsidRPr="005708C4">
        <w:rPr>
          <w:rFonts w:ascii="Calibri Light" w:hAnsi="Calibri Light" w:cs="Calibri Light"/>
        </w:rPr>
        <w:t>About this role:</w:t>
      </w:r>
    </w:p>
    <w:p w14:paraId="5C9EB547" w14:textId="77777777" w:rsidR="00AB4F17" w:rsidRPr="005708C4" w:rsidRDefault="00AB4F17" w:rsidP="005708C4">
      <w:pPr>
        <w:pStyle w:val="Heading2"/>
        <w:ind w:left="132" w:firstLine="0"/>
        <w:jc w:val="both"/>
        <w:rPr>
          <w:rFonts w:ascii="Calibri Light" w:hAnsi="Calibri Light" w:cs="Calibri Light"/>
        </w:rPr>
      </w:pPr>
    </w:p>
    <w:p w14:paraId="0A424587" w14:textId="77777777" w:rsidR="005708C4" w:rsidRPr="005708C4" w:rsidRDefault="005708C4" w:rsidP="005708C4">
      <w:pPr>
        <w:pStyle w:val="BodyText"/>
        <w:spacing w:before="10"/>
        <w:jc w:val="both"/>
        <w:rPr>
          <w:rFonts w:ascii="Calibri Light" w:hAnsi="Calibri Light" w:cs="Calibri Light"/>
        </w:rPr>
      </w:pPr>
      <w:r w:rsidRPr="005708C4">
        <w:rPr>
          <w:rFonts w:ascii="Calibri Light" w:hAnsi="Calibri Light" w:cs="Calibri Light"/>
        </w:rPr>
        <w:t xml:space="preserve">The Senior Safeguarding Officer plays a key role in strengthening safeguarding practice across Place2Be, a leading children’s mental health charity. Working closely with the Head and Deputy Head of Safeguarding, you will support the </w:t>
      </w:r>
      <w:proofErr w:type="spellStart"/>
      <w:r w:rsidRPr="005708C4">
        <w:rPr>
          <w:rFonts w:ascii="Calibri Light" w:hAnsi="Calibri Light" w:cs="Calibri Light"/>
        </w:rPr>
        <w:t>organisation</w:t>
      </w:r>
      <w:proofErr w:type="spellEnd"/>
      <w:r w:rsidRPr="005708C4">
        <w:rPr>
          <w:rFonts w:ascii="Calibri Light" w:hAnsi="Calibri Light" w:cs="Calibri Light"/>
        </w:rPr>
        <w:t xml:space="preserve"> in meeting its safeguarding responsibilities for children and vulnerable adults. The role focuses on enhancing training, ensuring compliance with safeguarding policies, and improving systems and practice across staff, volunteers, and partner schools.</w:t>
      </w:r>
    </w:p>
    <w:p w14:paraId="28E43D51" w14:textId="77777777" w:rsidR="005708C4" w:rsidRPr="005708C4" w:rsidRDefault="005708C4" w:rsidP="005708C4">
      <w:pPr>
        <w:pStyle w:val="BodyText"/>
        <w:spacing w:before="10"/>
        <w:jc w:val="both"/>
        <w:rPr>
          <w:rFonts w:ascii="Calibri Light" w:hAnsi="Calibri Light" w:cs="Calibri Light"/>
        </w:rPr>
      </w:pPr>
    </w:p>
    <w:p w14:paraId="562E1B06" w14:textId="6429E44C" w:rsidR="00AB4F17" w:rsidRPr="005708C4" w:rsidRDefault="005708C4" w:rsidP="005708C4">
      <w:pPr>
        <w:pStyle w:val="BodyText"/>
        <w:spacing w:before="10"/>
        <w:jc w:val="both"/>
        <w:rPr>
          <w:rFonts w:ascii="Calibri Light" w:hAnsi="Calibri Light" w:cs="Calibri Light"/>
        </w:rPr>
      </w:pPr>
      <w:r w:rsidRPr="005708C4">
        <w:rPr>
          <w:rFonts w:ascii="Calibri Light" w:hAnsi="Calibri Light" w:cs="Calibri Light"/>
        </w:rPr>
        <w:t xml:space="preserve">This is a hands-on, collaborative position that combines operational safeguarding oversight, service development, and training delivery, with opportunities to influence </w:t>
      </w:r>
      <w:proofErr w:type="spellStart"/>
      <w:r w:rsidRPr="005708C4">
        <w:rPr>
          <w:rFonts w:ascii="Calibri Light" w:hAnsi="Calibri Light" w:cs="Calibri Light"/>
        </w:rPr>
        <w:t>organisational</w:t>
      </w:r>
      <w:proofErr w:type="spellEnd"/>
      <w:r w:rsidRPr="005708C4">
        <w:rPr>
          <w:rFonts w:ascii="Calibri Light" w:hAnsi="Calibri Light" w:cs="Calibri Light"/>
        </w:rPr>
        <w:t xml:space="preserve"> practice and outcomes.</w:t>
      </w:r>
    </w:p>
    <w:p w14:paraId="41CFA93E" w14:textId="77777777" w:rsidR="00AB4F17" w:rsidRPr="005708C4" w:rsidRDefault="00AB4F17" w:rsidP="005708C4">
      <w:pPr>
        <w:pStyle w:val="BodyText"/>
        <w:spacing w:before="11"/>
        <w:jc w:val="both"/>
        <w:rPr>
          <w:rFonts w:ascii="Calibri Light" w:hAnsi="Calibri Light" w:cs="Calibri Light"/>
          <w:sz w:val="20"/>
        </w:rPr>
      </w:pPr>
    </w:p>
    <w:p w14:paraId="569C9739" w14:textId="77777777" w:rsidR="00AB4F17" w:rsidRPr="005708C4" w:rsidRDefault="00AB4F17" w:rsidP="005708C4">
      <w:pPr>
        <w:pStyle w:val="Heading2"/>
        <w:ind w:left="132" w:firstLine="0"/>
        <w:jc w:val="both"/>
        <w:rPr>
          <w:rFonts w:ascii="Calibri Light" w:hAnsi="Calibri Light" w:cs="Calibri Light"/>
        </w:rPr>
      </w:pPr>
      <w:r w:rsidRPr="005708C4">
        <w:rPr>
          <w:rFonts w:ascii="Calibri Light" w:hAnsi="Calibri Light" w:cs="Calibri Light"/>
        </w:rPr>
        <w:t>Key</w:t>
      </w:r>
      <w:r w:rsidRPr="005708C4">
        <w:rPr>
          <w:rFonts w:ascii="Calibri Light" w:hAnsi="Calibri Light" w:cs="Calibri Light"/>
          <w:spacing w:val="-5"/>
        </w:rPr>
        <w:t xml:space="preserve"> </w:t>
      </w:r>
      <w:r w:rsidRPr="005708C4">
        <w:rPr>
          <w:rFonts w:ascii="Calibri Light" w:hAnsi="Calibri Light" w:cs="Calibri Light"/>
        </w:rPr>
        <w:t>Responsibilities:</w:t>
      </w:r>
    </w:p>
    <w:p w14:paraId="50624E88" w14:textId="77777777" w:rsidR="00AB4F17" w:rsidRPr="005708C4" w:rsidRDefault="00AB4F17" w:rsidP="005708C4">
      <w:pPr>
        <w:pStyle w:val="BodyText"/>
        <w:spacing w:before="11"/>
        <w:jc w:val="both"/>
        <w:rPr>
          <w:rFonts w:ascii="Calibri Light" w:hAnsi="Calibri Light" w:cs="Calibri Light"/>
          <w:b/>
          <w:sz w:val="21"/>
        </w:rPr>
      </w:pPr>
    </w:p>
    <w:p w14:paraId="63453CDF" w14:textId="77777777" w:rsidR="005708C4" w:rsidRPr="005708C4" w:rsidRDefault="005708C4" w:rsidP="005708C4">
      <w:pPr>
        <w:pStyle w:val="BodyText"/>
        <w:spacing w:before="11"/>
        <w:jc w:val="both"/>
        <w:rPr>
          <w:rFonts w:ascii="Calibri Light" w:hAnsi="Calibri Light" w:cs="Calibri Light"/>
          <w:bCs/>
          <w:sz w:val="21"/>
        </w:rPr>
      </w:pPr>
      <w:r w:rsidRPr="005708C4">
        <w:rPr>
          <w:rFonts w:ascii="Calibri Light" w:hAnsi="Calibri Light" w:cs="Calibri Light"/>
          <w:bCs/>
          <w:sz w:val="21"/>
        </w:rPr>
        <w:t xml:space="preserve">In this role, you will support the Head and Deputy Head of Safeguarding in overseeing safeguarding and child protection systems, ensuring policies are effectively implemented and embedded across the </w:t>
      </w:r>
      <w:proofErr w:type="spellStart"/>
      <w:r w:rsidRPr="005708C4">
        <w:rPr>
          <w:rFonts w:ascii="Calibri Light" w:hAnsi="Calibri Light" w:cs="Calibri Light"/>
          <w:bCs/>
          <w:sz w:val="21"/>
        </w:rPr>
        <w:t>organisation</w:t>
      </w:r>
      <w:proofErr w:type="spellEnd"/>
      <w:r w:rsidRPr="005708C4">
        <w:rPr>
          <w:rFonts w:ascii="Calibri Light" w:hAnsi="Calibri Light" w:cs="Calibri Light"/>
          <w:bCs/>
          <w:sz w:val="21"/>
        </w:rPr>
        <w:t xml:space="preserve">. You will provide expert advice, guidance, and practical support to staff and volunteers, including assisting with safeguarding concerns, case management, and escalation processes. The role also involves contributing to case recording, maintaining safeguarding databases, and supporting the smooth running of safeguarding systems and </w:t>
      </w:r>
      <w:proofErr w:type="spellStart"/>
      <w:r w:rsidRPr="005708C4">
        <w:rPr>
          <w:rFonts w:ascii="Calibri Light" w:hAnsi="Calibri Light" w:cs="Calibri Light"/>
          <w:bCs/>
          <w:sz w:val="21"/>
        </w:rPr>
        <w:t>rotas</w:t>
      </w:r>
      <w:proofErr w:type="spellEnd"/>
      <w:r w:rsidRPr="005708C4">
        <w:rPr>
          <w:rFonts w:ascii="Calibri Light" w:hAnsi="Calibri Light" w:cs="Calibri Light"/>
          <w:bCs/>
          <w:sz w:val="21"/>
        </w:rPr>
        <w:t>.</w:t>
      </w:r>
    </w:p>
    <w:p w14:paraId="2676774C" w14:textId="77777777" w:rsidR="005708C4" w:rsidRPr="005708C4" w:rsidRDefault="005708C4" w:rsidP="005708C4">
      <w:pPr>
        <w:pStyle w:val="BodyText"/>
        <w:spacing w:before="11"/>
        <w:jc w:val="both"/>
        <w:rPr>
          <w:rFonts w:ascii="Calibri Light" w:hAnsi="Calibri Light" w:cs="Calibri Light"/>
          <w:bCs/>
          <w:sz w:val="21"/>
        </w:rPr>
      </w:pPr>
    </w:p>
    <w:p w14:paraId="723D1BB6" w14:textId="77777777" w:rsidR="005708C4" w:rsidRPr="005708C4" w:rsidRDefault="005708C4" w:rsidP="005708C4">
      <w:pPr>
        <w:pStyle w:val="BodyText"/>
        <w:spacing w:before="11"/>
        <w:jc w:val="both"/>
        <w:rPr>
          <w:rFonts w:ascii="Calibri Light" w:hAnsi="Calibri Light" w:cs="Calibri Light"/>
          <w:bCs/>
          <w:sz w:val="21"/>
        </w:rPr>
      </w:pPr>
      <w:r w:rsidRPr="005708C4">
        <w:rPr>
          <w:rFonts w:ascii="Calibri Light" w:hAnsi="Calibri Light" w:cs="Calibri Light"/>
          <w:bCs/>
          <w:sz w:val="21"/>
        </w:rPr>
        <w:t xml:space="preserve">You will play a key part in developing and delivering safeguarding training, co-leading improvements to </w:t>
      </w:r>
      <w:proofErr w:type="spellStart"/>
      <w:r w:rsidRPr="005708C4">
        <w:rPr>
          <w:rFonts w:ascii="Calibri Light" w:hAnsi="Calibri Light" w:cs="Calibri Light"/>
          <w:bCs/>
          <w:sz w:val="21"/>
        </w:rPr>
        <w:t>programmes</w:t>
      </w:r>
      <w:proofErr w:type="spellEnd"/>
      <w:r w:rsidRPr="005708C4">
        <w:rPr>
          <w:rFonts w:ascii="Calibri Light" w:hAnsi="Calibri Light" w:cs="Calibri Light"/>
          <w:bCs/>
          <w:sz w:val="21"/>
        </w:rPr>
        <w:t xml:space="preserve"> to ensure alignment with national guidance and best practice. Alongside this, you will collaborate with internal teams and external partners to strengthen multi-agency working and support service development, including audits, new projects, and embedding safeguarding across all </w:t>
      </w:r>
      <w:proofErr w:type="spellStart"/>
      <w:r w:rsidRPr="005708C4">
        <w:rPr>
          <w:rFonts w:ascii="Calibri Light" w:hAnsi="Calibri Light" w:cs="Calibri Light"/>
          <w:bCs/>
          <w:sz w:val="21"/>
        </w:rPr>
        <w:t>programmes</w:t>
      </w:r>
      <w:proofErr w:type="spellEnd"/>
      <w:r w:rsidRPr="005708C4">
        <w:rPr>
          <w:rFonts w:ascii="Calibri Light" w:hAnsi="Calibri Light" w:cs="Calibri Light"/>
          <w:bCs/>
          <w:sz w:val="21"/>
        </w:rPr>
        <w:t>.</w:t>
      </w:r>
    </w:p>
    <w:p w14:paraId="7A88AB99" w14:textId="77777777" w:rsidR="005708C4" w:rsidRPr="005708C4" w:rsidRDefault="005708C4" w:rsidP="005708C4">
      <w:pPr>
        <w:pStyle w:val="BodyText"/>
        <w:spacing w:before="11"/>
        <w:jc w:val="both"/>
        <w:rPr>
          <w:rFonts w:ascii="Calibri Light" w:hAnsi="Calibri Light" w:cs="Calibri Light"/>
          <w:bCs/>
          <w:sz w:val="21"/>
        </w:rPr>
      </w:pPr>
    </w:p>
    <w:p w14:paraId="2D5D1A1E" w14:textId="77777777" w:rsidR="005708C4" w:rsidRPr="005708C4" w:rsidRDefault="005708C4" w:rsidP="005708C4">
      <w:pPr>
        <w:pStyle w:val="BodyText"/>
        <w:spacing w:before="11"/>
        <w:jc w:val="both"/>
        <w:rPr>
          <w:rFonts w:ascii="Calibri Light" w:hAnsi="Calibri Light" w:cs="Calibri Light"/>
          <w:bCs/>
          <w:sz w:val="21"/>
        </w:rPr>
      </w:pPr>
      <w:r w:rsidRPr="005708C4">
        <w:rPr>
          <w:rFonts w:ascii="Calibri Light" w:hAnsi="Calibri Light" w:cs="Calibri Light"/>
          <w:bCs/>
          <w:sz w:val="21"/>
        </w:rPr>
        <w:t xml:space="preserve">The position includes line management of Safeguarding Officers, providing supervision and reflective practice support, as well as </w:t>
      </w:r>
      <w:proofErr w:type="spellStart"/>
      <w:r w:rsidRPr="005708C4">
        <w:rPr>
          <w:rFonts w:ascii="Calibri Light" w:hAnsi="Calibri Light" w:cs="Calibri Light"/>
          <w:bCs/>
          <w:sz w:val="21"/>
        </w:rPr>
        <w:t>analysing</w:t>
      </w:r>
      <w:proofErr w:type="spellEnd"/>
      <w:r w:rsidRPr="005708C4">
        <w:rPr>
          <w:rFonts w:ascii="Calibri Light" w:hAnsi="Calibri Light" w:cs="Calibri Light"/>
          <w:bCs/>
          <w:sz w:val="21"/>
        </w:rPr>
        <w:t xml:space="preserve"> data to monitor impact and improve outcomes. You may also represent safeguarding at a regional level and </w:t>
      </w:r>
      <w:proofErr w:type="spellStart"/>
      <w:proofErr w:type="gramStart"/>
      <w:r w:rsidRPr="005708C4">
        <w:rPr>
          <w:rFonts w:ascii="Calibri Light" w:hAnsi="Calibri Light" w:cs="Calibri Light"/>
          <w:bCs/>
          <w:sz w:val="21"/>
        </w:rPr>
        <w:t>deputise</w:t>
      </w:r>
      <w:proofErr w:type="spellEnd"/>
      <w:proofErr w:type="gramEnd"/>
      <w:r w:rsidRPr="005708C4">
        <w:rPr>
          <w:rFonts w:ascii="Calibri Light" w:hAnsi="Calibri Light" w:cs="Calibri Light"/>
          <w:bCs/>
          <w:sz w:val="21"/>
        </w:rPr>
        <w:t xml:space="preserve"> for senior safeguarding leaders when required.</w:t>
      </w:r>
    </w:p>
    <w:p w14:paraId="2DC081E4" w14:textId="77777777" w:rsidR="00AB4F17" w:rsidRPr="005708C4" w:rsidRDefault="00AB4F17" w:rsidP="005708C4">
      <w:pPr>
        <w:tabs>
          <w:tab w:val="left" w:pos="1573"/>
        </w:tabs>
        <w:spacing w:before="1"/>
        <w:ind w:right="1047"/>
        <w:jc w:val="both"/>
        <w:rPr>
          <w:rFonts w:ascii="Calibri Light" w:hAnsi="Calibri Light" w:cs="Calibri Light"/>
        </w:rPr>
      </w:pPr>
    </w:p>
    <w:p w14:paraId="3C07DEE7" w14:textId="77777777" w:rsidR="00AB4F17" w:rsidRPr="005708C4" w:rsidRDefault="00AB4F17" w:rsidP="005708C4">
      <w:pPr>
        <w:pStyle w:val="Heading2"/>
        <w:ind w:left="0" w:firstLine="0"/>
        <w:jc w:val="both"/>
        <w:rPr>
          <w:rFonts w:ascii="Calibri Light" w:hAnsi="Calibri Light" w:cs="Calibri Light"/>
        </w:rPr>
      </w:pPr>
      <w:r w:rsidRPr="005708C4">
        <w:rPr>
          <w:rFonts w:ascii="Calibri Light" w:hAnsi="Calibri Light" w:cs="Calibri Light"/>
        </w:rPr>
        <w:t>What you will need:</w:t>
      </w:r>
    </w:p>
    <w:p w14:paraId="167E89F7" w14:textId="77777777" w:rsidR="005708C4" w:rsidRDefault="005708C4" w:rsidP="005708C4">
      <w:pPr>
        <w:pStyle w:val="NoSpacing"/>
        <w:jc w:val="both"/>
        <w:rPr>
          <w:rFonts w:ascii="Calibri Light" w:hAnsi="Calibri Light" w:cs="Calibri Light"/>
        </w:rPr>
      </w:pPr>
    </w:p>
    <w:p w14:paraId="72A70539" w14:textId="2510F472" w:rsidR="005708C4" w:rsidRPr="005708C4" w:rsidRDefault="005708C4" w:rsidP="005708C4">
      <w:pPr>
        <w:pStyle w:val="NoSpacing"/>
        <w:jc w:val="both"/>
        <w:rPr>
          <w:rFonts w:ascii="Calibri Light" w:hAnsi="Calibri Light" w:cs="Calibri Light"/>
        </w:rPr>
      </w:pPr>
      <w:r w:rsidRPr="005708C4">
        <w:rPr>
          <w:rFonts w:ascii="Calibri Light" w:hAnsi="Calibri Light" w:cs="Calibri Light"/>
        </w:rPr>
        <w:t xml:space="preserve">You will bring a strong knowledge of safeguarding legislation, guidance, and thresholds relating to children and vulnerable adults, alongside experience of providing safeguarding advice and support to professionals working with children, young people, and families. Experience delivering safeguarding training, including to multi-agency audiences, is essential, as is a </w:t>
      </w:r>
      <w:r w:rsidRPr="005708C4">
        <w:rPr>
          <w:rFonts w:ascii="Calibri Light" w:hAnsi="Calibri Light" w:cs="Calibri Light"/>
        </w:rPr>
        <w:lastRenderedPageBreak/>
        <w:t>clear commitment to improving outcomes for vulnerable children through a child-</w:t>
      </w:r>
      <w:proofErr w:type="spellStart"/>
      <w:r w:rsidRPr="005708C4">
        <w:rPr>
          <w:rFonts w:ascii="Calibri Light" w:hAnsi="Calibri Light" w:cs="Calibri Light"/>
        </w:rPr>
        <w:t>centred</w:t>
      </w:r>
      <w:proofErr w:type="spellEnd"/>
      <w:r w:rsidRPr="005708C4">
        <w:rPr>
          <w:rFonts w:ascii="Calibri Light" w:hAnsi="Calibri Light" w:cs="Calibri Light"/>
        </w:rPr>
        <w:t xml:space="preserve"> approach.</w:t>
      </w:r>
    </w:p>
    <w:p w14:paraId="55A15C02" w14:textId="77777777" w:rsidR="005708C4" w:rsidRDefault="005708C4" w:rsidP="005708C4">
      <w:pPr>
        <w:pStyle w:val="NoSpacing"/>
        <w:jc w:val="both"/>
        <w:rPr>
          <w:rFonts w:ascii="Calibri Light" w:hAnsi="Calibri Light" w:cs="Calibri Light"/>
        </w:rPr>
      </w:pPr>
    </w:p>
    <w:p w14:paraId="0C80444F" w14:textId="7B4D0AB9" w:rsidR="005708C4" w:rsidRPr="005708C4" w:rsidRDefault="005708C4" w:rsidP="005708C4">
      <w:pPr>
        <w:pStyle w:val="NoSpacing"/>
        <w:jc w:val="both"/>
        <w:rPr>
          <w:rFonts w:ascii="Calibri Light" w:hAnsi="Calibri Light" w:cs="Calibri Light"/>
        </w:rPr>
      </w:pPr>
      <w:r w:rsidRPr="005708C4">
        <w:rPr>
          <w:rFonts w:ascii="Calibri Light" w:hAnsi="Calibri Light" w:cs="Calibri Light"/>
        </w:rPr>
        <w:t xml:space="preserve">You will have experience working with or alongside schools and a good understanding of education systems, combined with strong communication and interpersonal skills that enable you to influence others and build effective partnerships. The ability to remain calm under pressure, manage sensitive situations, and constructively challenge when necessary is critical, along with strong </w:t>
      </w:r>
      <w:proofErr w:type="spellStart"/>
      <w:r w:rsidRPr="005708C4">
        <w:rPr>
          <w:rFonts w:ascii="Calibri Light" w:hAnsi="Calibri Light" w:cs="Calibri Light"/>
        </w:rPr>
        <w:t>organisational</w:t>
      </w:r>
      <w:proofErr w:type="spellEnd"/>
      <w:r w:rsidRPr="005708C4">
        <w:rPr>
          <w:rFonts w:ascii="Calibri Light" w:hAnsi="Calibri Light" w:cs="Calibri Light"/>
        </w:rPr>
        <w:t xml:space="preserve"> skills and the flexibility to respond to changing priorities.</w:t>
      </w:r>
    </w:p>
    <w:p w14:paraId="26CA3994" w14:textId="77777777" w:rsidR="005708C4" w:rsidRDefault="005708C4" w:rsidP="005708C4">
      <w:pPr>
        <w:pStyle w:val="NoSpacing"/>
        <w:jc w:val="both"/>
        <w:rPr>
          <w:rFonts w:ascii="Calibri Light" w:hAnsi="Calibri Light" w:cs="Calibri Light"/>
        </w:rPr>
      </w:pPr>
    </w:p>
    <w:p w14:paraId="2FC9540E" w14:textId="5DF1F82A" w:rsidR="005708C4" w:rsidRPr="005708C4" w:rsidRDefault="005708C4" w:rsidP="005708C4">
      <w:pPr>
        <w:pStyle w:val="NoSpacing"/>
        <w:jc w:val="both"/>
        <w:rPr>
          <w:rFonts w:ascii="Calibri Light" w:hAnsi="Calibri Light" w:cs="Calibri Light"/>
        </w:rPr>
      </w:pPr>
      <w:r w:rsidRPr="005708C4">
        <w:rPr>
          <w:rFonts w:ascii="Calibri Light" w:hAnsi="Calibri Light" w:cs="Calibri Light"/>
        </w:rPr>
        <w:t xml:space="preserve">In addition, you will have experience in monitoring, evaluation, and using data to inform practice, as well as solid IT skills across common systems. </w:t>
      </w:r>
      <w:proofErr w:type="gramStart"/>
      <w:r w:rsidRPr="005708C4">
        <w:rPr>
          <w:rFonts w:ascii="Calibri Light" w:hAnsi="Calibri Light" w:cs="Calibri Light"/>
        </w:rPr>
        <w:t>A relevant</w:t>
      </w:r>
      <w:proofErr w:type="gramEnd"/>
      <w:r w:rsidRPr="005708C4">
        <w:rPr>
          <w:rFonts w:ascii="Calibri Light" w:hAnsi="Calibri Light" w:cs="Calibri Light"/>
        </w:rPr>
        <w:t xml:space="preserve"> social care </w:t>
      </w:r>
      <w:proofErr w:type="gramStart"/>
      <w:r w:rsidRPr="005708C4">
        <w:rPr>
          <w:rFonts w:ascii="Calibri Light" w:hAnsi="Calibri Light" w:cs="Calibri Light"/>
        </w:rPr>
        <w:t>qualification</w:t>
      </w:r>
      <w:proofErr w:type="gramEnd"/>
      <w:r w:rsidRPr="005708C4">
        <w:rPr>
          <w:rFonts w:ascii="Calibri Light" w:hAnsi="Calibri Light" w:cs="Calibri Light"/>
        </w:rPr>
        <w:t xml:space="preserve"> and experience managing staff or providing supervision in a safeguarding setting would be advantageous.</w:t>
      </w:r>
    </w:p>
    <w:p w14:paraId="19DAB083" w14:textId="77777777" w:rsidR="00AB4F17" w:rsidRPr="008854B6" w:rsidRDefault="00AB4F17" w:rsidP="005708C4">
      <w:pPr>
        <w:pStyle w:val="NoSpacing"/>
        <w:ind w:left="132"/>
        <w:jc w:val="both"/>
        <w:rPr>
          <w:rFonts w:ascii="Calibri Light" w:hAnsi="Calibri Light" w:cs="Calibri Light"/>
          <w:b/>
          <w:bCs/>
          <w:color w:val="FF0000"/>
        </w:rPr>
      </w:pPr>
    </w:p>
    <w:p w14:paraId="75B26309" w14:textId="77777777" w:rsidR="00AB4F17" w:rsidRPr="008854B6" w:rsidRDefault="00AB4F17" w:rsidP="005708C4">
      <w:pPr>
        <w:pStyle w:val="NoSpacing"/>
        <w:ind w:left="132"/>
        <w:jc w:val="both"/>
        <w:rPr>
          <w:rFonts w:ascii="Calibri Light" w:hAnsi="Calibri Light" w:cs="Calibri Light"/>
          <w:b/>
          <w:bCs/>
          <w:color w:val="FF0000"/>
        </w:rPr>
      </w:pPr>
    </w:p>
    <w:p w14:paraId="578E3B1E" w14:textId="2A56F2B4" w:rsidR="00AB4F17" w:rsidRPr="008854B6" w:rsidRDefault="00AB4F17" w:rsidP="005708C4">
      <w:pPr>
        <w:pStyle w:val="paragraph"/>
        <w:numPr>
          <w:ilvl w:val="0"/>
          <w:numId w:val="7"/>
        </w:numPr>
        <w:spacing w:before="0" w:beforeAutospacing="0" w:after="0" w:afterAutospacing="0"/>
        <w:jc w:val="both"/>
        <w:textAlignment w:val="baseline"/>
        <w:rPr>
          <w:rStyle w:val="eop"/>
          <w:rFonts w:ascii="Calibri Light" w:hAnsi="Calibri Light" w:cs="Calibri Light"/>
          <w:sz w:val="22"/>
          <w:szCs w:val="22"/>
        </w:rPr>
      </w:pPr>
      <w:r w:rsidRPr="264012FD">
        <w:rPr>
          <w:rStyle w:val="normaltextrun"/>
          <w:rFonts w:ascii="Calibri Light" w:eastAsia="Calibri" w:hAnsi="Calibri Light" w:cs="Calibri Light"/>
          <w:sz w:val="22"/>
          <w:szCs w:val="22"/>
        </w:rPr>
        <w:t xml:space="preserve">A strong commitment to our values and ability to demonstrate these in your work: Perseverance, Integrity, Creativity and Compassion. </w:t>
      </w:r>
      <w:hyperlink r:id="rId11">
        <w:r w:rsidRPr="264012FD">
          <w:rPr>
            <w:rStyle w:val="normaltextrun"/>
            <w:rFonts w:ascii="Calibri Light" w:eastAsia="Calibri" w:hAnsi="Calibri Light" w:cs="Calibri Light"/>
            <w:color w:val="0000FF"/>
            <w:sz w:val="22"/>
            <w:szCs w:val="22"/>
            <w:u w:val="single"/>
          </w:rPr>
          <w:t>https://www.place2be.org.uk/about-us/our-work/our-mission-vision-and-values/</w:t>
        </w:r>
      </w:hyperlink>
      <w:r w:rsidRPr="264012FD">
        <w:rPr>
          <w:rStyle w:val="normaltextrun"/>
          <w:rFonts w:ascii="Calibri Light" w:eastAsia="Calibri" w:hAnsi="Calibri Light" w:cs="Calibri Light"/>
          <w:sz w:val="22"/>
          <w:szCs w:val="22"/>
        </w:rPr>
        <w:t>.</w:t>
      </w:r>
      <w:r w:rsidRPr="264012FD">
        <w:rPr>
          <w:rStyle w:val="eop"/>
          <w:rFonts w:ascii="Calibri Light" w:eastAsia="Calibri" w:hAnsi="Calibri Light" w:cs="Calibri Light"/>
          <w:sz w:val="22"/>
          <w:szCs w:val="22"/>
        </w:rPr>
        <w:t> </w:t>
      </w:r>
    </w:p>
    <w:p w14:paraId="5CC8B465" w14:textId="279D5454" w:rsidR="264012FD" w:rsidRDefault="264012FD" w:rsidP="005708C4">
      <w:pPr>
        <w:pStyle w:val="paragraph"/>
        <w:spacing w:before="0" w:beforeAutospacing="0" w:after="0" w:afterAutospacing="0"/>
        <w:jc w:val="both"/>
        <w:rPr>
          <w:rStyle w:val="eop"/>
          <w:rFonts w:ascii="Calibri Light" w:hAnsi="Calibri Light" w:cs="Calibri Light"/>
          <w:sz w:val="22"/>
          <w:szCs w:val="22"/>
        </w:rPr>
      </w:pPr>
    </w:p>
    <w:p w14:paraId="46F9C61E" w14:textId="77777777" w:rsidR="001829FD" w:rsidRDefault="001829FD" w:rsidP="0071038A">
      <w:pPr>
        <w:spacing w:before="120"/>
        <w:rPr>
          <w:rFonts w:asciiTheme="minorHAnsi" w:hAnsiTheme="minorHAnsi" w:cstheme="minorHAnsi"/>
          <w:b/>
        </w:rPr>
      </w:pPr>
    </w:p>
    <w:p w14:paraId="5E5AB7A2" w14:textId="77777777" w:rsidR="001829FD" w:rsidRDefault="001829FD" w:rsidP="0071038A">
      <w:pPr>
        <w:spacing w:before="120"/>
        <w:rPr>
          <w:rFonts w:asciiTheme="minorHAnsi" w:hAnsiTheme="minorHAnsi" w:cstheme="minorHAnsi"/>
          <w:b/>
        </w:rPr>
      </w:pPr>
    </w:p>
    <w:p w14:paraId="13FD4CDA" w14:textId="77777777" w:rsidR="001829FD" w:rsidRDefault="001829FD" w:rsidP="0071038A">
      <w:pPr>
        <w:spacing w:before="120"/>
        <w:rPr>
          <w:rFonts w:asciiTheme="minorHAnsi" w:hAnsiTheme="minorHAnsi" w:cstheme="minorHAnsi"/>
          <w:b/>
        </w:rPr>
      </w:pPr>
    </w:p>
    <w:p w14:paraId="1F3BD705" w14:textId="77777777" w:rsidR="001829FD" w:rsidRDefault="001829FD" w:rsidP="0071038A">
      <w:pPr>
        <w:spacing w:before="120"/>
        <w:rPr>
          <w:rFonts w:asciiTheme="minorHAnsi" w:hAnsiTheme="minorHAnsi" w:cstheme="minorHAnsi"/>
          <w:b/>
        </w:rPr>
      </w:pPr>
    </w:p>
    <w:p w14:paraId="0B4D9EB7" w14:textId="77777777" w:rsidR="001829FD" w:rsidRDefault="001829FD" w:rsidP="0071038A">
      <w:pPr>
        <w:spacing w:before="120"/>
        <w:rPr>
          <w:rFonts w:asciiTheme="minorHAnsi" w:hAnsiTheme="minorHAnsi" w:cstheme="minorHAnsi"/>
          <w:b/>
        </w:rPr>
      </w:pPr>
    </w:p>
    <w:p w14:paraId="7BFEA4CB" w14:textId="77777777" w:rsidR="001829FD" w:rsidRDefault="001829FD" w:rsidP="0071038A">
      <w:pPr>
        <w:spacing w:before="120"/>
        <w:rPr>
          <w:rFonts w:asciiTheme="minorHAnsi" w:hAnsiTheme="minorHAnsi" w:cstheme="minorHAnsi"/>
          <w:b/>
        </w:rPr>
      </w:pPr>
    </w:p>
    <w:p w14:paraId="23295006" w14:textId="77777777" w:rsidR="001829FD" w:rsidRDefault="001829FD" w:rsidP="0071038A">
      <w:pPr>
        <w:spacing w:before="120"/>
        <w:rPr>
          <w:rFonts w:asciiTheme="minorHAnsi" w:hAnsiTheme="minorHAnsi" w:cstheme="minorHAnsi"/>
          <w:b/>
        </w:rPr>
      </w:pPr>
    </w:p>
    <w:p w14:paraId="4362B4A1" w14:textId="77777777" w:rsidR="001829FD" w:rsidRDefault="001829FD" w:rsidP="0071038A">
      <w:pPr>
        <w:spacing w:before="120"/>
        <w:rPr>
          <w:rFonts w:asciiTheme="minorHAnsi" w:hAnsiTheme="minorHAnsi" w:cstheme="minorHAnsi"/>
          <w:b/>
        </w:rPr>
      </w:pPr>
    </w:p>
    <w:p w14:paraId="0760ECB2" w14:textId="77777777" w:rsidR="001829FD" w:rsidRDefault="001829FD" w:rsidP="0071038A">
      <w:pPr>
        <w:spacing w:before="120"/>
        <w:rPr>
          <w:rFonts w:asciiTheme="minorHAnsi" w:hAnsiTheme="minorHAnsi" w:cstheme="minorHAnsi"/>
          <w:b/>
        </w:rPr>
      </w:pPr>
    </w:p>
    <w:p w14:paraId="3DDB83EA" w14:textId="77777777" w:rsidR="001829FD" w:rsidRDefault="001829FD" w:rsidP="0071038A">
      <w:pPr>
        <w:spacing w:before="120"/>
        <w:rPr>
          <w:rFonts w:asciiTheme="minorHAnsi" w:hAnsiTheme="minorHAnsi" w:cstheme="minorHAnsi"/>
          <w:b/>
        </w:rPr>
      </w:pPr>
    </w:p>
    <w:p w14:paraId="7620167A" w14:textId="77777777" w:rsidR="001829FD" w:rsidRDefault="001829FD" w:rsidP="0071038A">
      <w:pPr>
        <w:spacing w:before="120"/>
        <w:rPr>
          <w:rFonts w:asciiTheme="minorHAnsi" w:hAnsiTheme="minorHAnsi" w:cstheme="minorHAnsi"/>
          <w:b/>
        </w:rPr>
      </w:pPr>
    </w:p>
    <w:p w14:paraId="70811852" w14:textId="77777777" w:rsidR="001829FD" w:rsidRDefault="001829FD" w:rsidP="0071038A">
      <w:pPr>
        <w:spacing w:before="120"/>
        <w:rPr>
          <w:rFonts w:asciiTheme="minorHAnsi" w:hAnsiTheme="minorHAnsi" w:cstheme="minorHAnsi"/>
          <w:b/>
        </w:rPr>
      </w:pPr>
    </w:p>
    <w:p w14:paraId="40EA57FC" w14:textId="77777777" w:rsidR="001829FD" w:rsidRDefault="001829FD" w:rsidP="0071038A">
      <w:pPr>
        <w:spacing w:before="120"/>
        <w:rPr>
          <w:rFonts w:asciiTheme="minorHAnsi" w:hAnsiTheme="minorHAnsi" w:cstheme="minorHAnsi"/>
          <w:b/>
        </w:rPr>
      </w:pPr>
    </w:p>
    <w:p w14:paraId="5FD2C47E" w14:textId="77777777" w:rsidR="001829FD" w:rsidRDefault="001829FD" w:rsidP="0071038A">
      <w:pPr>
        <w:spacing w:before="120"/>
        <w:rPr>
          <w:rFonts w:asciiTheme="minorHAnsi" w:hAnsiTheme="minorHAnsi" w:cstheme="minorHAnsi"/>
          <w:b/>
        </w:rPr>
      </w:pPr>
    </w:p>
    <w:p w14:paraId="4218439E" w14:textId="77777777" w:rsidR="001829FD" w:rsidRDefault="001829FD" w:rsidP="0071038A">
      <w:pPr>
        <w:spacing w:before="120"/>
        <w:rPr>
          <w:rFonts w:asciiTheme="minorHAnsi" w:hAnsiTheme="minorHAnsi" w:cstheme="minorHAnsi"/>
          <w:b/>
        </w:rPr>
      </w:pPr>
    </w:p>
    <w:p w14:paraId="2D1CB087" w14:textId="77777777" w:rsidR="001829FD" w:rsidRDefault="001829FD" w:rsidP="0071038A">
      <w:pPr>
        <w:spacing w:before="120"/>
        <w:rPr>
          <w:rFonts w:asciiTheme="minorHAnsi" w:hAnsiTheme="minorHAnsi" w:cstheme="minorHAnsi"/>
          <w:b/>
        </w:rPr>
      </w:pPr>
    </w:p>
    <w:p w14:paraId="43E41A59" w14:textId="77777777" w:rsidR="001829FD" w:rsidRDefault="001829FD" w:rsidP="0071038A">
      <w:pPr>
        <w:spacing w:before="120"/>
        <w:rPr>
          <w:rFonts w:asciiTheme="minorHAnsi" w:hAnsiTheme="minorHAnsi" w:cstheme="minorHAnsi"/>
          <w:b/>
        </w:rPr>
      </w:pPr>
    </w:p>
    <w:p w14:paraId="73D8AE72" w14:textId="77777777" w:rsidR="001829FD" w:rsidRDefault="001829FD" w:rsidP="0071038A">
      <w:pPr>
        <w:spacing w:before="120"/>
        <w:rPr>
          <w:rFonts w:asciiTheme="minorHAnsi" w:hAnsiTheme="minorHAnsi" w:cstheme="minorHAnsi"/>
          <w:b/>
        </w:rPr>
      </w:pPr>
    </w:p>
    <w:p w14:paraId="282927CA" w14:textId="77777777" w:rsidR="001829FD" w:rsidRDefault="001829FD" w:rsidP="0071038A">
      <w:pPr>
        <w:spacing w:before="120"/>
        <w:rPr>
          <w:rFonts w:asciiTheme="minorHAnsi" w:hAnsiTheme="minorHAnsi" w:cstheme="minorHAnsi"/>
          <w:b/>
        </w:rPr>
      </w:pPr>
    </w:p>
    <w:p w14:paraId="6212AE49" w14:textId="77777777" w:rsidR="001829FD" w:rsidRDefault="001829FD" w:rsidP="0071038A">
      <w:pPr>
        <w:spacing w:before="120"/>
        <w:rPr>
          <w:rFonts w:asciiTheme="minorHAnsi" w:hAnsiTheme="minorHAnsi" w:cstheme="minorHAnsi"/>
          <w:b/>
        </w:rPr>
      </w:pPr>
    </w:p>
    <w:p w14:paraId="1903ADC7" w14:textId="77777777" w:rsidR="001829FD" w:rsidRDefault="001829FD" w:rsidP="0071038A">
      <w:pPr>
        <w:spacing w:before="120"/>
        <w:rPr>
          <w:rFonts w:asciiTheme="minorHAnsi" w:hAnsiTheme="minorHAnsi" w:cstheme="minorHAnsi"/>
          <w:b/>
        </w:rPr>
      </w:pPr>
    </w:p>
    <w:p w14:paraId="36867949" w14:textId="77777777" w:rsidR="001829FD" w:rsidRDefault="001829FD" w:rsidP="0071038A">
      <w:pPr>
        <w:spacing w:before="120"/>
        <w:rPr>
          <w:rFonts w:asciiTheme="minorHAnsi" w:hAnsiTheme="minorHAnsi" w:cstheme="minorHAnsi"/>
          <w:b/>
        </w:rPr>
      </w:pPr>
    </w:p>
    <w:p w14:paraId="5807D19A" w14:textId="3D2E5BD9" w:rsidR="0071038A" w:rsidRPr="00E80D67" w:rsidRDefault="0071038A" w:rsidP="0071038A">
      <w:pPr>
        <w:spacing w:before="120"/>
        <w:rPr>
          <w:rFonts w:asciiTheme="minorHAnsi" w:hAnsiTheme="minorHAnsi" w:cstheme="minorHAnsi"/>
          <w:b/>
        </w:rPr>
      </w:pPr>
      <w:r w:rsidRPr="00E80D67">
        <w:rPr>
          <w:rFonts w:asciiTheme="minorHAnsi" w:hAnsiTheme="minorHAnsi" w:cstheme="minorHAnsi"/>
          <w:b/>
        </w:rPr>
        <w:lastRenderedPageBreak/>
        <w:t>Person</w:t>
      </w:r>
      <w:r w:rsidRPr="00E80D67">
        <w:rPr>
          <w:rFonts w:asciiTheme="minorHAnsi" w:hAnsiTheme="minorHAnsi" w:cstheme="minorHAnsi"/>
          <w:b/>
          <w:spacing w:val="-2"/>
        </w:rPr>
        <w:t xml:space="preserve"> </w:t>
      </w:r>
      <w:r w:rsidRPr="00E80D67">
        <w:rPr>
          <w:rFonts w:asciiTheme="minorHAnsi" w:hAnsiTheme="minorHAnsi" w:cstheme="minorHAnsi"/>
          <w:b/>
        </w:rPr>
        <w:t>specification</w:t>
      </w:r>
    </w:p>
    <w:p w14:paraId="3F00F024" w14:textId="77777777" w:rsidR="0071038A" w:rsidRPr="00E80D67" w:rsidRDefault="0071038A" w:rsidP="0071038A">
      <w:pPr>
        <w:pStyle w:val="BodyText"/>
        <w:spacing w:before="1"/>
        <w:rPr>
          <w:rFonts w:asciiTheme="minorHAnsi" w:hAnsiTheme="minorHAnsi" w:cstheme="minorHAnsi"/>
          <w:b/>
        </w:rPr>
      </w:pPr>
    </w:p>
    <w:p w14:paraId="22095DD6" w14:textId="77777777" w:rsidR="0071038A" w:rsidRPr="00E80D67" w:rsidRDefault="0071038A" w:rsidP="0071038A">
      <w:pPr>
        <w:ind w:left="107" w:right="109"/>
        <w:rPr>
          <w:rFonts w:asciiTheme="minorHAnsi" w:hAnsiTheme="minorHAnsi" w:cstheme="minorHAnsi"/>
        </w:rPr>
      </w:pPr>
      <w:r w:rsidRPr="00E80D67">
        <w:rPr>
          <w:rFonts w:asciiTheme="minorHAnsi" w:hAnsiTheme="minorHAnsi" w:cstheme="minorHAnsi"/>
        </w:rPr>
        <w:t>The person specification outlines the main criteria for the post and short listing will be based on the following criteria. Please ensure that your supporting statement</w:t>
      </w:r>
      <w:r w:rsidRPr="00E80D67">
        <w:rPr>
          <w:rFonts w:asciiTheme="minorHAnsi" w:hAnsiTheme="minorHAnsi" w:cstheme="minorHAnsi"/>
          <w:spacing w:val="-53"/>
        </w:rPr>
        <w:t xml:space="preserve"> </w:t>
      </w:r>
      <w:r w:rsidRPr="00E80D67">
        <w:rPr>
          <w:rFonts w:asciiTheme="minorHAnsi" w:hAnsiTheme="minorHAnsi" w:cstheme="minorHAnsi"/>
        </w:rPr>
        <w:t>clearly shows</w:t>
      </w:r>
      <w:r w:rsidRPr="00E80D67">
        <w:rPr>
          <w:rFonts w:asciiTheme="minorHAnsi" w:hAnsiTheme="minorHAnsi" w:cstheme="minorHAnsi"/>
          <w:spacing w:val="1"/>
        </w:rPr>
        <w:t xml:space="preserve"> </w:t>
      </w:r>
      <w:r w:rsidRPr="00E80D67">
        <w:rPr>
          <w:rFonts w:asciiTheme="minorHAnsi" w:hAnsiTheme="minorHAnsi" w:cstheme="minorHAnsi"/>
        </w:rPr>
        <w:t>how you meet</w:t>
      </w:r>
      <w:r w:rsidRPr="00E80D67">
        <w:rPr>
          <w:rFonts w:asciiTheme="minorHAnsi" w:hAnsiTheme="minorHAnsi" w:cstheme="minorHAnsi"/>
          <w:spacing w:val="-3"/>
        </w:rPr>
        <w:t xml:space="preserve"> </w:t>
      </w:r>
      <w:r w:rsidRPr="00E80D67">
        <w:rPr>
          <w:rFonts w:asciiTheme="minorHAnsi" w:hAnsiTheme="minorHAnsi" w:cstheme="minorHAnsi"/>
        </w:rPr>
        <w:t>the criteria using experience</w:t>
      </w:r>
      <w:r w:rsidRPr="00E80D67">
        <w:rPr>
          <w:rFonts w:asciiTheme="minorHAnsi" w:hAnsiTheme="minorHAnsi" w:cstheme="minorHAnsi"/>
          <w:spacing w:val="-1"/>
        </w:rPr>
        <w:t xml:space="preserve"> </w:t>
      </w:r>
      <w:r w:rsidRPr="00E80D67">
        <w:rPr>
          <w:rFonts w:asciiTheme="minorHAnsi" w:hAnsiTheme="minorHAnsi" w:cstheme="minorHAnsi"/>
        </w:rPr>
        <w:t>gained either</w:t>
      </w:r>
      <w:r w:rsidRPr="00E80D67">
        <w:rPr>
          <w:rFonts w:asciiTheme="minorHAnsi" w:hAnsiTheme="minorHAnsi" w:cstheme="minorHAnsi"/>
          <w:spacing w:val="1"/>
        </w:rPr>
        <w:t xml:space="preserve"> </w:t>
      </w:r>
      <w:r w:rsidRPr="00E80D67">
        <w:rPr>
          <w:rFonts w:asciiTheme="minorHAnsi" w:hAnsiTheme="minorHAnsi" w:cstheme="minorHAnsi"/>
        </w:rPr>
        <w:t>in paid</w:t>
      </w:r>
      <w:r w:rsidRPr="00E80D67">
        <w:rPr>
          <w:rFonts w:asciiTheme="minorHAnsi" w:hAnsiTheme="minorHAnsi" w:cstheme="minorHAnsi"/>
          <w:spacing w:val="-1"/>
        </w:rPr>
        <w:t xml:space="preserve"> </w:t>
      </w:r>
      <w:r w:rsidRPr="00E80D67">
        <w:rPr>
          <w:rFonts w:asciiTheme="minorHAnsi" w:hAnsiTheme="minorHAnsi" w:cstheme="minorHAnsi"/>
        </w:rPr>
        <w:t>or</w:t>
      </w:r>
      <w:r w:rsidRPr="00E80D67">
        <w:rPr>
          <w:rFonts w:asciiTheme="minorHAnsi" w:hAnsiTheme="minorHAnsi" w:cstheme="minorHAnsi"/>
          <w:spacing w:val="1"/>
        </w:rPr>
        <w:t xml:space="preserve"> </w:t>
      </w:r>
      <w:r w:rsidRPr="00E80D67">
        <w:rPr>
          <w:rFonts w:asciiTheme="minorHAnsi" w:hAnsiTheme="minorHAnsi" w:cstheme="minorHAnsi"/>
        </w:rPr>
        <w:t>voluntary</w:t>
      </w:r>
      <w:r w:rsidRPr="00E80D67">
        <w:rPr>
          <w:rFonts w:asciiTheme="minorHAnsi" w:hAnsiTheme="minorHAnsi" w:cstheme="minorHAnsi"/>
          <w:spacing w:val="1"/>
        </w:rPr>
        <w:t xml:space="preserve"> </w:t>
      </w:r>
      <w:r w:rsidRPr="00E80D67">
        <w:rPr>
          <w:rFonts w:asciiTheme="minorHAnsi" w:hAnsiTheme="minorHAnsi" w:cstheme="minorHAnsi"/>
        </w:rPr>
        <w:t>work.</w:t>
      </w:r>
    </w:p>
    <w:p w14:paraId="5C619C87" w14:textId="77777777" w:rsidR="0071038A" w:rsidRPr="00E80D67" w:rsidRDefault="0071038A" w:rsidP="0071038A">
      <w:pPr>
        <w:pStyle w:val="BodyText"/>
        <w:spacing w:before="2"/>
        <w:rPr>
          <w:rFonts w:asciiTheme="minorHAnsi" w:hAnsiTheme="minorHAnsi" w:cstheme="minorHAnsi"/>
        </w:rPr>
      </w:pPr>
    </w:p>
    <w:p w14:paraId="40B6073E" w14:textId="744F1B04"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 xml:space="preserve">Thorough knowledge of current legislation, guidance and thresholds on safeguarding and child protection </w:t>
      </w:r>
      <w:r>
        <w:rPr>
          <w:color w:val="000000" w:themeColor="text1"/>
          <w:lang w:val="en-GB"/>
        </w:rPr>
        <w:t>as well as</w:t>
      </w:r>
      <w:r w:rsidRPr="00BD2C7E">
        <w:rPr>
          <w:color w:val="000000" w:themeColor="text1"/>
          <w:lang w:val="en-GB"/>
        </w:rPr>
        <w:t xml:space="preserve"> safeguarding vulnerable adult</w:t>
      </w:r>
      <w:r>
        <w:rPr>
          <w:color w:val="000000" w:themeColor="text1"/>
          <w:lang w:val="en-GB"/>
        </w:rPr>
        <w:t xml:space="preserve">s </w:t>
      </w:r>
      <w:r w:rsidRPr="00BD2C7E">
        <w:rPr>
          <w:color w:val="000000" w:themeColor="text1"/>
          <w:lang w:val="en-GB"/>
        </w:rPr>
        <w:t>and a commitment to continuous learning about developments in these areas.</w:t>
      </w:r>
    </w:p>
    <w:p w14:paraId="26E1F0F8" w14:textId="744C9B64"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 xml:space="preserve">Experience of delivering and developing training and/or seminars to build the skills, confidence and understanding of others in </w:t>
      </w:r>
      <w:r>
        <w:rPr>
          <w:color w:val="000000" w:themeColor="text1"/>
          <w:lang w:val="en-GB"/>
        </w:rPr>
        <w:t xml:space="preserve">safeguarding and </w:t>
      </w:r>
      <w:r w:rsidRPr="00BD2C7E">
        <w:rPr>
          <w:color w:val="000000" w:themeColor="text1"/>
          <w:lang w:val="en-GB"/>
        </w:rPr>
        <w:t>child protection matters. Experience should also include training   delivery to multi-agency groups.</w:t>
      </w:r>
      <w:r>
        <w:rPr>
          <w:color w:val="000000" w:themeColor="text1"/>
          <w:lang w:val="en-GB"/>
        </w:rPr>
        <w:t xml:space="preserve"> *</w:t>
      </w:r>
    </w:p>
    <w:p w14:paraId="4924C5E4" w14:textId="021D5F08"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Experience of providing safeguarding and child protection advice and support to professionals</w:t>
      </w:r>
      <w:r>
        <w:rPr>
          <w:color w:val="000000" w:themeColor="text1"/>
          <w:lang w:val="en-GB"/>
        </w:rPr>
        <w:t xml:space="preserve"> w</w:t>
      </w:r>
      <w:r w:rsidRPr="00BD2C7E">
        <w:rPr>
          <w:color w:val="000000" w:themeColor="text1"/>
          <w:lang w:val="en-GB"/>
        </w:rPr>
        <w:t>orking with children / young people and families</w:t>
      </w:r>
      <w:r>
        <w:rPr>
          <w:color w:val="000000" w:themeColor="text1"/>
          <w:lang w:val="en-GB"/>
        </w:rPr>
        <w:t>. *</w:t>
      </w:r>
    </w:p>
    <w:p w14:paraId="0505A895" w14:textId="4B759AE5"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Hol</w:t>
      </w:r>
      <w:r>
        <w:rPr>
          <w:color w:val="000000" w:themeColor="text1"/>
          <w:lang w:val="en-GB"/>
        </w:rPr>
        <w:t>d</w:t>
      </w:r>
      <w:r w:rsidRPr="00BD2C7E">
        <w:rPr>
          <w:color w:val="000000" w:themeColor="text1"/>
          <w:lang w:val="en-GB"/>
        </w:rPr>
        <w:t xml:space="preserve"> a relevant social care qualification with experience of working with children and families with regards to Safeguarding and Child protection.</w:t>
      </w:r>
    </w:p>
    <w:p w14:paraId="1D837FF6" w14:textId="37EEECBE"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Experience of working closely with or in schools and an understanding of school systems.</w:t>
      </w:r>
      <w:r>
        <w:rPr>
          <w:color w:val="000000" w:themeColor="text1"/>
          <w:lang w:val="en-GB"/>
        </w:rPr>
        <w:t xml:space="preserve"> *</w:t>
      </w:r>
    </w:p>
    <w:p w14:paraId="5BC0BDEC" w14:textId="4BC3D551"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Evidence of passion for improving children’s lives; a good understanding of counselling and the provision of emotional and therapeutic support to children and parents; A child centred approach.</w:t>
      </w:r>
    </w:p>
    <w:p w14:paraId="7CEA965B" w14:textId="3710312B"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Experience of monitoring, evaluating and reporting.</w:t>
      </w:r>
    </w:p>
    <w:p w14:paraId="155A0AE2" w14:textId="589FBCBC"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Strong organisational skills; demonstrates a flexible, ‘can-do’ approach, ability to prioritise tasks and respond to the needs of clinical staff.</w:t>
      </w:r>
    </w:p>
    <w:p w14:paraId="180C21EA" w14:textId="079AB1B1"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Experience of managing staff and providing supervision within a child protection or safeguarding environment</w:t>
      </w:r>
      <w:r>
        <w:rPr>
          <w:color w:val="000000" w:themeColor="text1"/>
          <w:lang w:val="en-GB"/>
        </w:rPr>
        <w:t>. *</w:t>
      </w:r>
    </w:p>
    <w:p w14:paraId="08C4D497" w14:textId="79C415E9"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Strong interpersonal and communication skills; ability to communicate and influence others through both verbal and written media; demonstrates the ability to build effective partnerships</w:t>
      </w:r>
      <w:r>
        <w:rPr>
          <w:color w:val="000000" w:themeColor="text1"/>
          <w:lang w:val="en-GB"/>
        </w:rPr>
        <w:t>.</w:t>
      </w:r>
    </w:p>
    <w:p w14:paraId="16DF8AC0" w14:textId="728979DC"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Calm</w:t>
      </w:r>
      <w:r>
        <w:rPr>
          <w:color w:val="000000" w:themeColor="text1"/>
          <w:lang w:val="en-GB"/>
        </w:rPr>
        <w:t xml:space="preserve"> </w:t>
      </w:r>
      <w:r w:rsidRPr="00BD2C7E">
        <w:rPr>
          <w:color w:val="000000" w:themeColor="text1"/>
          <w:lang w:val="en-GB"/>
        </w:rPr>
        <w:t>under pressure with the ability to handle sensitive issues and constructively challenge others where necessary</w:t>
      </w:r>
      <w:r>
        <w:rPr>
          <w:color w:val="000000" w:themeColor="text1"/>
          <w:lang w:val="en-GB"/>
        </w:rPr>
        <w:t>.</w:t>
      </w:r>
    </w:p>
    <w:p w14:paraId="14E3CFDC" w14:textId="42F1BBA9"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Ability to use own initiative and pay close attention to detail</w:t>
      </w:r>
      <w:r>
        <w:rPr>
          <w:color w:val="000000" w:themeColor="text1"/>
          <w:lang w:val="en-GB"/>
        </w:rPr>
        <w:t>. C</w:t>
      </w:r>
      <w:r w:rsidRPr="00BD2C7E">
        <w:rPr>
          <w:color w:val="000000" w:themeColor="text1"/>
          <w:lang w:val="en-GB"/>
        </w:rPr>
        <w:t>apable of hands-on problem- solving, with ability to generate ideas and solutions</w:t>
      </w:r>
      <w:r>
        <w:rPr>
          <w:color w:val="000000" w:themeColor="text1"/>
          <w:lang w:val="en-GB"/>
        </w:rPr>
        <w:t>.</w:t>
      </w:r>
    </w:p>
    <w:p w14:paraId="4D915504" w14:textId="01F92971" w:rsidR="00BD2C7E"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The ability to weigh evidence and reach reasoned decisions</w:t>
      </w:r>
      <w:r>
        <w:rPr>
          <w:color w:val="000000" w:themeColor="text1"/>
          <w:lang w:val="en-GB"/>
        </w:rPr>
        <w:t>.</w:t>
      </w:r>
    </w:p>
    <w:p w14:paraId="77BB3AA3" w14:textId="02A9F7BA" w:rsidR="264012FD" w:rsidRPr="00BD2C7E" w:rsidRDefault="00BD2C7E" w:rsidP="00BD2C7E">
      <w:pPr>
        <w:pStyle w:val="ListParagraph"/>
        <w:numPr>
          <w:ilvl w:val="0"/>
          <w:numId w:val="8"/>
        </w:numPr>
        <w:jc w:val="both"/>
        <w:rPr>
          <w:color w:val="000000" w:themeColor="text1"/>
          <w:lang w:val="en-GB"/>
        </w:rPr>
      </w:pPr>
      <w:r w:rsidRPr="00BD2C7E">
        <w:rPr>
          <w:color w:val="000000" w:themeColor="text1"/>
          <w:lang w:val="en-GB"/>
        </w:rPr>
        <w:t>Strong written skills; good IT skills including Word, Excel, PowerPoint and database use</w:t>
      </w:r>
    </w:p>
    <w:p w14:paraId="390DF300" w14:textId="77777777" w:rsidR="00BD2C7E" w:rsidRDefault="00BD2C7E" w:rsidP="005708C4">
      <w:pPr>
        <w:jc w:val="both"/>
        <w:rPr>
          <w:color w:val="000000" w:themeColor="text1"/>
          <w:lang w:val="en-GB"/>
        </w:rPr>
      </w:pPr>
    </w:p>
    <w:p w14:paraId="57474AF8" w14:textId="043B4574" w:rsidR="15D3A0AE" w:rsidRDefault="15D3A0AE" w:rsidP="005708C4">
      <w:pPr>
        <w:pStyle w:val="NoSpacing"/>
        <w:jc w:val="both"/>
        <w:rPr>
          <w:color w:val="000000" w:themeColor="text1"/>
          <w:lang w:val="en-GB"/>
        </w:rPr>
      </w:pPr>
      <w:r w:rsidRPr="264012FD">
        <w:rPr>
          <w:i/>
          <w:iCs/>
          <w:color w:val="000000" w:themeColor="text1"/>
        </w:rPr>
        <w:t>* Indicates the minimum criteria needed to be considered for a guaranteed interview under the disability confident scheme.</w:t>
      </w:r>
      <w:r w:rsidRPr="264012FD">
        <w:rPr>
          <w:color w:val="000000" w:themeColor="text1"/>
        </w:rPr>
        <w:t> </w:t>
      </w:r>
    </w:p>
    <w:p w14:paraId="16F11616" w14:textId="17F2BDA2" w:rsidR="264012FD" w:rsidRDefault="264012FD" w:rsidP="005708C4">
      <w:pPr>
        <w:pStyle w:val="paragraph"/>
        <w:spacing w:before="0" w:beforeAutospacing="0" w:after="0" w:afterAutospacing="0"/>
        <w:jc w:val="both"/>
        <w:rPr>
          <w:rStyle w:val="eop"/>
          <w:rFonts w:ascii="Calibri Light" w:eastAsia="Calibri" w:hAnsi="Calibri Light" w:cs="Calibri Light"/>
          <w:color w:val="FF0000"/>
          <w:sz w:val="22"/>
          <w:szCs w:val="22"/>
        </w:rPr>
      </w:pPr>
    </w:p>
    <w:p w14:paraId="4B7B69E1" w14:textId="22DCDC57" w:rsidR="0027766C" w:rsidRPr="008854B6" w:rsidRDefault="0027766C" w:rsidP="005708C4">
      <w:pPr>
        <w:jc w:val="both"/>
        <w:rPr>
          <w:rFonts w:ascii="Calibri Light" w:hAnsi="Calibri Light" w:cs="Calibri Light"/>
          <w:sz w:val="20"/>
        </w:rPr>
        <w:sectPr w:rsidR="0027766C" w:rsidRPr="008854B6" w:rsidSect="00D459B4">
          <w:headerReference w:type="default" r:id="rId12"/>
          <w:footerReference w:type="default" r:id="rId13"/>
          <w:type w:val="continuous"/>
          <w:pgSz w:w="11910" w:h="16840"/>
          <w:pgMar w:top="426" w:right="428" w:bottom="280" w:left="851" w:header="446" w:footer="720" w:gutter="0"/>
          <w:cols w:space="720"/>
        </w:sectPr>
      </w:pPr>
    </w:p>
    <w:p w14:paraId="08706ABA" w14:textId="487C3B44" w:rsidR="00756B7D" w:rsidRPr="008854B6" w:rsidRDefault="00756B7D" w:rsidP="005708C4">
      <w:pPr>
        <w:pStyle w:val="paragraph"/>
        <w:spacing w:before="0" w:beforeAutospacing="0" w:after="0" w:afterAutospacing="0"/>
        <w:jc w:val="both"/>
        <w:textAlignment w:val="baseline"/>
        <w:rPr>
          <w:rFonts w:ascii="Calibri Light" w:hAnsi="Calibri Light" w:cs="Calibri Light"/>
          <w:sz w:val="22"/>
          <w:szCs w:val="22"/>
        </w:rPr>
        <w:sectPr w:rsidR="00756B7D" w:rsidRPr="008854B6" w:rsidSect="00D90C79">
          <w:headerReference w:type="default" r:id="rId14"/>
          <w:footerReference w:type="default" r:id="rId15"/>
          <w:pgSz w:w="11910" w:h="16840"/>
          <w:pgMar w:top="1100" w:right="1340" w:bottom="800" w:left="1100" w:header="0" w:footer="1145" w:gutter="0"/>
          <w:cols w:space="720"/>
          <w:titlePg/>
          <w:docGrid w:linePitch="299"/>
        </w:sectPr>
      </w:pPr>
    </w:p>
    <w:p w14:paraId="07B01811" w14:textId="712FDAF6" w:rsidR="00C46B91" w:rsidRPr="008854B6" w:rsidRDefault="00C46B91" w:rsidP="005708C4">
      <w:pPr>
        <w:spacing w:before="64"/>
        <w:jc w:val="both"/>
        <w:rPr>
          <w:rFonts w:ascii="Calibri Light" w:hAnsi="Calibri Light" w:cs="Calibri Light"/>
          <w:sz w:val="18"/>
        </w:rPr>
      </w:pPr>
    </w:p>
    <w:sectPr w:rsidR="00C46B91" w:rsidRPr="008854B6" w:rsidSect="00985656">
      <w:headerReference w:type="default" r:id="rId16"/>
      <w:footerReference w:type="default" r:id="rId17"/>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F6E7" w14:textId="77777777" w:rsidR="00FF320C" w:rsidRDefault="00FF320C">
      <w:r>
        <w:separator/>
      </w:r>
    </w:p>
  </w:endnote>
  <w:endnote w:type="continuationSeparator" w:id="0">
    <w:p w14:paraId="4B2F316F" w14:textId="77777777" w:rsidR="00FF320C" w:rsidRDefault="00FF320C">
      <w:r>
        <w:continuationSeparator/>
      </w:r>
    </w:p>
  </w:endnote>
  <w:endnote w:type="continuationNotice" w:id="1">
    <w:p w14:paraId="44883520" w14:textId="77777777" w:rsidR="00FF320C" w:rsidRDefault="00FF3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87F1120" w14:paraId="5913ECB7" w14:textId="77777777" w:rsidTr="687F1120">
      <w:trPr>
        <w:trHeight w:val="300"/>
      </w:trPr>
      <w:tc>
        <w:tcPr>
          <w:tcW w:w="3540" w:type="dxa"/>
        </w:tcPr>
        <w:p w14:paraId="6D6F7718" w14:textId="25BC6024" w:rsidR="687F1120" w:rsidRDefault="687F1120" w:rsidP="687F1120">
          <w:pPr>
            <w:pStyle w:val="Header"/>
            <w:ind w:left="-115"/>
          </w:pPr>
        </w:p>
      </w:tc>
      <w:tc>
        <w:tcPr>
          <w:tcW w:w="3540" w:type="dxa"/>
        </w:tcPr>
        <w:p w14:paraId="65225723" w14:textId="17C34F41" w:rsidR="687F1120" w:rsidRDefault="687F1120" w:rsidP="687F1120">
          <w:pPr>
            <w:pStyle w:val="Header"/>
            <w:jc w:val="center"/>
          </w:pPr>
        </w:p>
      </w:tc>
      <w:tc>
        <w:tcPr>
          <w:tcW w:w="3540" w:type="dxa"/>
        </w:tcPr>
        <w:p w14:paraId="4457972C" w14:textId="10214C24" w:rsidR="687F1120" w:rsidRDefault="687F1120" w:rsidP="687F1120">
          <w:pPr>
            <w:pStyle w:val="Header"/>
            <w:ind w:right="-115"/>
            <w:jc w:val="right"/>
          </w:pPr>
        </w:p>
      </w:tc>
    </w:tr>
  </w:tbl>
  <w:p w14:paraId="4F940A20" w14:textId="2FEE2B60" w:rsidR="00AC2549" w:rsidRDefault="00AC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6256" w14:textId="77777777" w:rsidR="00FF320C" w:rsidRDefault="00FF320C">
      <w:r>
        <w:separator/>
      </w:r>
    </w:p>
  </w:footnote>
  <w:footnote w:type="continuationSeparator" w:id="0">
    <w:p w14:paraId="3C353B3A" w14:textId="77777777" w:rsidR="00FF320C" w:rsidRDefault="00FF320C">
      <w:r>
        <w:continuationSeparator/>
      </w:r>
    </w:p>
  </w:footnote>
  <w:footnote w:type="continuationNotice" w:id="1">
    <w:p w14:paraId="3866B905" w14:textId="77777777" w:rsidR="00FF320C" w:rsidRDefault="00FF3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3"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25424"/>
    <w:multiLevelType w:val="hybridMultilevel"/>
    <w:tmpl w:val="6442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num w:numId="1" w16cid:durableId="1717777093">
    <w:abstractNumId w:val="7"/>
  </w:num>
  <w:num w:numId="2" w16cid:durableId="615219174">
    <w:abstractNumId w:val="2"/>
  </w:num>
  <w:num w:numId="3" w16cid:durableId="1757703121">
    <w:abstractNumId w:val="0"/>
  </w:num>
  <w:num w:numId="4" w16cid:durableId="445542591">
    <w:abstractNumId w:val="4"/>
  </w:num>
  <w:num w:numId="5" w16cid:durableId="1111781916">
    <w:abstractNumId w:val="3"/>
  </w:num>
  <w:num w:numId="6" w16cid:durableId="1890679473">
    <w:abstractNumId w:val="6"/>
  </w:num>
  <w:num w:numId="7" w16cid:durableId="2123331972">
    <w:abstractNumId w:val="1"/>
  </w:num>
  <w:num w:numId="8" w16cid:durableId="157187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4FF2"/>
    <w:rsid w:val="000309C4"/>
    <w:rsid w:val="00095A7B"/>
    <w:rsid w:val="000B2D2A"/>
    <w:rsid w:val="00103260"/>
    <w:rsid w:val="00110A98"/>
    <w:rsid w:val="00115B73"/>
    <w:rsid w:val="001310EE"/>
    <w:rsid w:val="00131C2D"/>
    <w:rsid w:val="00175F6A"/>
    <w:rsid w:val="001819C5"/>
    <w:rsid w:val="001829FD"/>
    <w:rsid w:val="00182E45"/>
    <w:rsid w:val="001957EE"/>
    <w:rsid w:val="001A11FE"/>
    <w:rsid w:val="001A4A07"/>
    <w:rsid w:val="001F2544"/>
    <w:rsid w:val="001F53E8"/>
    <w:rsid w:val="00214AFB"/>
    <w:rsid w:val="0026715D"/>
    <w:rsid w:val="0027766C"/>
    <w:rsid w:val="00294743"/>
    <w:rsid w:val="002E5955"/>
    <w:rsid w:val="002F4641"/>
    <w:rsid w:val="002F5FB1"/>
    <w:rsid w:val="003309FF"/>
    <w:rsid w:val="003442E0"/>
    <w:rsid w:val="0035642E"/>
    <w:rsid w:val="003972B7"/>
    <w:rsid w:val="003D7D56"/>
    <w:rsid w:val="003F61B1"/>
    <w:rsid w:val="00410E2C"/>
    <w:rsid w:val="004133EA"/>
    <w:rsid w:val="00416F09"/>
    <w:rsid w:val="00425938"/>
    <w:rsid w:val="00440054"/>
    <w:rsid w:val="004814A0"/>
    <w:rsid w:val="00496C25"/>
    <w:rsid w:val="004A3ED8"/>
    <w:rsid w:val="004A5997"/>
    <w:rsid w:val="004F303D"/>
    <w:rsid w:val="00510F8D"/>
    <w:rsid w:val="0051613B"/>
    <w:rsid w:val="005440F9"/>
    <w:rsid w:val="005708C4"/>
    <w:rsid w:val="005C5675"/>
    <w:rsid w:val="005D03F1"/>
    <w:rsid w:val="005F6590"/>
    <w:rsid w:val="00607850"/>
    <w:rsid w:val="0062431E"/>
    <w:rsid w:val="006C7006"/>
    <w:rsid w:val="006E2133"/>
    <w:rsid w:val="00704577"/>
    <w:rsid w:val="0070789C"/>
    <w:rsid w:val="0071038A"/>
    <w:rsid w:val="007352E6"/>
    <w:rsid w:val="007479A1"/>
    <w:rsid w:val="00756B7D"/>
    <w:rsid w:val="007656F2"/>
    <w:rsid w:val="007A6FF9"/>
    <w:rsid w:val="007B1A91"/>
    <w:rsid w:val="007F159A"/>
    <w:rsid w:val="0080139F"/>
    <w:rsid w:val="0080452A"/>
    <w:rsid w:val="00807924"/>
    <w:rsid w:val="00826286"/>
    <w:rsid w:val="008514AC"/>
    <w:rsid w:val="00863D68"/>
    <w:rsid w:val="00865E58"/>
    <w:rsid w:val="00870F23"/>
    <w:rsid w:val="008854B6"/>
    <w:rsid w:val="008B4370"/>
    <w:rsid w:val="008C028C"/>
    <w:rsid w:val="00924176"/>
    <w:rsid w:val="00985656"/>
    <w:rsid w:val="009959A2"/>
    <w:rsid w:val="00996D5F"/>
    <w:rsid w:val="00A47320"/>
    <w:rsid w:val="00A55621"/>
    <w:rsid w:val="00A600B0"/>
    <w:rsid w:val="00A72C04"/>
    <w:rsid w:val="00A86A1E"/>
    <w:rsid w:val="00AA75E4"/>
    <w:rsid w:val="00AB0528"/>
    <w:rsid w:val="00AB4F17"/>
    <w:rsid w:val="00AC2549"/>
    <w:rsid w:val="00AC6DDB"/>
    <w:rsid w:val="00B158AE"/>
    <w:rsid w:val="00B63895"/>
    <w:rsid w:val="00B9372A"/>
    <w:rsid w:val="00BA33FD"/>
    <w:rsid w:val="00BB697C"/>
    <w:rsid w:val="00BD2C7E"/>
    <w:rsid w:val="00C46B91"/>
    <w:rsid w:val="00CA1FDE"/>
    <w:rsid w:val="00CA4704"/>
    <w:rsid w:val="00D40009"/>
    <w:rsid w:val="00D459B4"/>
    <w:rsid w:val="00D544D6"/>
    <w:rsid w:val="00D64027"/>
    <w:rsid w:val="00D90C79"/>
    <w:rsid w:val="00DA059C"/>
    <w:rsid w:val="00DC0151"/>
    <w:rsid w:val="00DC75A3"/>
    <w:rsid w:val="00E27694"/>
    <w:rsid w:val="00E52BE3"/>
    <w:rsid w:val="00E6640E"/>
    <w:rsid w:val="00E85E1E"/>
    <w:rsid w:val="00E95C6B"/>
    <w:rsid w:val="00F0511F"/>
    <w:rsid w:val="00F20500"/>
    <w:rsid w:val="00F21D28"/>
    <w:rsid w:val="00F25EB7"/>
    <w:rsid w:val="00F3476E"/>
    <w:rsid w:val="00F348DA"/>
    <w:rsid w:val="00F45B39"/>
    <w:rsid w:val="00F803A3"/>
    <w:rsid w:val="00F8694C"/>
    <w:rsid w:val="00FC6341"/>
    <w:rsid w:val="00FF320C"/>
    <w:rsid w:val="026EAD16"/>
    <w:rsid w:val="0D7B62F7"/>
    <w:rsid w:val="15D3A0AE"/>
    <w:rsid w:val="206A2FF3"/>
    <w:rsid w:val="223A078F"/>
    <w:rsid w:val="264012FD"/>
    <w:rsid w:val="2BDCC601"/>
    <w:rsid w:val="33E0BF45"/>
    <w:rsid w:val="3B9C6379"/>
    <w:rsid w:val="44C536F5"/>
    <w:rsid w:val="451A98E2"/>
    <w:rsid w:val="47C031E1"/>
    <w:rsid w:val="4E828FCF"/>
    <w:rsid w:val="4E9589D6"/>
    <w:rsid w:val="56A955AD"/>
    <w:rsid w:val="687F1120"/>
    <w:rsid w:val="6947258B"/>
    <w:rsid w:val="6BD4180B"/>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7E064C5C-4FE6-4DA8-8E7C-FAA7EB1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ce2be.org.uk/about-us/our-work/our-mission-vision-and-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a32f058-9f36-4b01-ba75-e9f99f7dcd32">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abf5d201-17d1-4d2d-8471-35095ac19566" xsi:nil="true"/>
    <_activity xmlns="abf5d201-17d1-4d2d-8471-35095ac195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DB8112DBDE04A99180C68666A466E" ma:contentTypeVersion="15" ma:contentTypeDescription="Create a new document." ma:contentTypeScope="" ma:versionID="9a031ae65be4a23846352326b479e306">
  <xsd:schema xmlns:xsd="http://www.w3.org/2001/XMLSchema" xmlns:xs="http://www.w3.org/2001/XMLSchema" xmlns:p="http://schemas.microsoft.com/office/2006/metadata/properties" xmlns:ns3="abf5d201-17d1-4d2d-8471-35095ac19566" xmlns:ns4="5a32f058-9f36-4b01-ba75-e9f99f7dcd32" targetNamespace="http://schemas.microsoft.com/office/2006/metadata/properties" ma:root="true" ma:fieldsID="2e70b2baf9426fe4b85f606c0bce4543" ns3:_="" ns4:_="">
    <xsd:import namespace="abf5d201-17d1-4d2d-8471-35095ac19566"/>
    <xsd:import namespace="5a32f058-9f36-4b01-ba75-e9f99f7dcd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5d201-17d1-4d2d-8471-35095ac19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2f058-9f36-4b01-ba75-e9f99f7dcd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2.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5a32f058-9f36-4b01-ba75-e9f99f7dcd32"/>
    <ds:schemaRef ds:uri="abf5d201-17d1-4d2d-8471-35095ac19566"/>
  </ds:schemaRefs>
</ds:datastoreItem>
</file>

<file path=customXml/itemProps3.xml><?xml version="1.0" encoding="utf-8"?>
<ds:datastoreItem xmlns:ds="http://schemas.openxmlformats.org/officeDocument/2006/customXml" ds:itemID="{A19049E2-EB13-4612-BA48-5AA3E7E6D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5d201-17d1-4d2d-8471-35095ac19566"/>
    <ds:schemaRef ds:uri="5a32f058-9f36-4b01-ba75-e9f99f7dc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5427</Characters>
  <Application>Microsoft Office Word</Application>
  <DocSecurity>0</DocSecurity>
  <Lines>126</Lines>
  <Paragraphs>41</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2</cp:revision>
  <dcterms:created xsi:type="dcterms:W3CDTF">2026-06-18T21:27:00Z</dcterms:created>
  <dcterms:modified xsi:type="dcterms:W3CDTF">2026-06-18T21:27:00Z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0x010100833DB8112DBDE04A99180C68666A466E</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