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F080" w14:textId="77777777" w:rsidR="00AF2BFC" w:rsidRPr="00AA2DCB" w:rsidRDefault="00AF2BFC" w:rsidP="00AF2BFC">
      <w:pPr>
        <w:pStyle w:val="address"/>
        <w:rPr>
          <w:rFonts w:asciiTheme="minorHAnsi" w:hAnsiTheme="minorHAnsi" w:cstheme="minorHAnsi"/>
          <w:szCs w:val="22"/>
        </w:rPr>
      </w:pPr>
    </w:p>
    <w:tbl>
      <w:tblPr>
        <w:tblW w:w="0" w:type="auto"/>
        <w:tblLayout w:type="fixed"/>
        <w:tblLook w:val="0000" w:firstRow="0" w:lastRow="0" w:firstColumn="0" w:lastColumn="0" w:noHBand="0" w:noVBand="0"/>
      </w:tblPr>
      <w:tblGrid>
        <w:gridCol w:w="8928"/>
      </w:tblGrid>
      <w:tr w:rsidR="00AF2BFC" w:rsidRPr="00AA2DCB" w14:paraId="41C31164" w14:textId="77777777" w:rsidTr="00FF08D1">
        <w:tc>
          <w:tcPr>
            <w:tcW w:w="8928" w:type="dxa"/>
          </w:tcPr>
          <w:p w14:paraId="035C45AE" w14:textId="1ADB769B" w:rsidR="00AF2BFC" w:rsidRPr="00AA2DCB" w:rsidRDefault="00AA2DCB" w:rsidP="00AF2BFC">
            <w:pPr>
              <w:pStyle w:val="address"/>
              <w:rPr>
                <w:rFonts w:asciiTheme="minorHAnsi" w:hAnsiTheme="minorHAnsi" w:cstheme="minorHAnsi"/>
                <w:b/>
                <w:sz w:val="34"/>
                <w:szCs w:val="34"/>
              </w:rPr>
            </w:pPr>
            <w:r>
              <w:rPr>
                <w:rFonts w:asciiTheme="minorHAnsi" w:hAnsiTheme="minorHAnsi" w:cstheme="minorHAnsi"/>
                <w:b/>
                <w:sz w:val="34"/>
                <w:szCs w:val="34"/>
              </w:rPr>
              <w:t>Job Description</w:t>
            </w:r>
          </w:p>
          <w:p w14:paraId="05E9DC43" w14:textId="77777777" w:rsidR="00AF2BFC" w:rsidRPr="00AA2DCB" w:rsidRDefault="00AF2BFC" w:rsidP="00FF08D1">
            <w:pPr>
              <w:pStyle w:val="address"/>
              <w:rPr>
                <w:rFonts w:asciiTheme="minorHAnsi" w:hAnsiTheme="minorHAnsi" w:cstheme="minorHAnsi"/>
                <w:szCs w:val="22"/>
              </w:rPr>
            </w:pPr>
          </w:p>
          <w:p w14:paraId="77B3A4B8" w14:textId="77777777" w:rsidR="00AF2BFC" w:rsidRPr="00AA2DCB" w:rsidRDefault="00AF2BFC" w:rsidP="00FF08D1">
            <w:pPr>
              <w:pStyle w:val="address"/>
              <w:rPr>
                <w:rFonts w:asciiTheme="minorHAnsi" w:hAnsiTheme="minorHAnsi" w:cstheme="minorHAnsi"/>
                <w:szCs w:val="22"/>
              </w:rPr>
            </w:pPr>
          </w:p>
        </w:tc>
      </w:tr>
    </w:tbl>
    <w:p w14:paraId="3EDD7926" w14:textId="153ED9B7" w:rsidR="00AA2DCB" w:rsidRPr="00AA2DCB" w:rsidRDefault="00AA2DCB" w:rsidP="00AA2DCB">
      <w:pPr>
        <w:tabs>
          <w:tab w:val="left" w:pos="2520"/>
        </w:tabs>
        <w:rPr>
          <w:rFonts w:asciiTheme="minorHAnsi" w:hAnsiTheme="minorHAnsi" w:cstheme="minorHAnsi"/>
        </w:rPr>
      </w:pPr>
      <w:r w:rsidRPr="00AA2DCB">
        <w:rPr>
          <w:rFonts w:asciiTheme="minorHAnsi" w:hAnsiTheme="minorHAnsi" w:cstheme="minorHAnsi"/>
        </w:rPr>
        <w:t>Job Title:</w:t>
      </w:r>
      <w:r w:rsidRPr="00AA2DCB">
        <w:rPr>
          <w:rFonts w:asciiTheme="minorHAnsi" w:hAnsiTheme="minorHAnsi" w:cstheme="minorHAnsi"/>
        </w:rPr>
        <w:tab/>
      </w:r>
      <w:r w:rsidRPr="00AA2DCB">
        <w:rPr>
          <w:rFonts w:asciiTheme="minorHAnsi" w:hAnsiTheme="minorHAnsi" w:cstheme="minorHAnsi"/>
        </w:rPr>
        <w:tab/>
        <w:t xml:space="preserve">Director of People </w:t>
      </w:r>
      <w:r w:rsidR="00775B47">
        <w:rPr>
          <w:rFonts w:asciiTheme="minorHAnsi" w:hAnsiTheme="minorHAnsi" w:cstheme="minorHAnsi"/>
        </w:rPr>
        <w:t>and Culture</w:t>
      </w:r>
    </w:p>
    <w:p w14:paraId="517D8F2E" w14:textId="77777777" w:rsidR="00AA2DCB" w:rsidRPr="00AA2DCB" w:rsidRDefault="00AA2DCB" w:rsidP="00AA2DCB">
      <w:pPr>
        <w:tabs>
          <w:tab w:val="left" w:pos="2520"/>
        </w:tabs>
        <w:rPr>
          <w:rFonts w:asciiTheme="minorHAnsi" w:hAnsiTheme="minorHAnsi" w:cstheme="minorHAnsi"/>
        </w:rPr>
      </w:pPr>
    </w:p>
    <w:p w14:paraId="09EFCDBD" w14:textId="77777777" w:rsidR="002A2CBC" w:rsidRDefault="00AA2DCB" w:rsidP="00AA2DCB">
      <w:pPr>
        <w:tabs>
          <w:tab w:val="left" w:pos="2520"/>
        </w:tabs>
        <w:rPr>
          <w:rFonts w:asciiTheme="minorHAnsi" w:hAnsiTheme="minorHAnsi" w:cstheme="minorHAnsi"/>
        </w:rPr>
      </w:pPr>
      <w:r w:rsidRPr="00AA2DCB">
        <w:rPr>
          <w:rFonts w:asciiTheme="minorHAnsi" w:hAnsiTheme="minorHAnsi" w:cstheme="minorHAnsi"/>
        </w:rPr>
        <w:t>Reporting to:</w:t>
      </w:r>
      <w:r w:rsidRPr="00AA2DCB">
        <w:rPr>
          <w:rFonts w:asciiTheme="minorHAnsi" w:hAnsiTheme="minorHAnsi" w:cstheme="minorHAnsi"/>
        </w:rPr>
        <w:tab/>
      </w:r>
      <w:r w:rsidRPr="00AA2DCB">
        <w:rPr>
          <w:rFonts w:asciiTheme="minorHAnsi" w:hAnsiTheme="minorHAnsi" w:cstheme="minorHAnsi"/>
        </w:rPr>
        <w:tab/>
        <w:t>Chief Executive</w:t>
      </w:r>
    </w:p>
    <w:p w14:paraId="5355157E" w14:textId="77777777" w:rsidR="002A2CBC" w:rsidRDefault="002A2CBC" w:rsidP="00AA2DCB">
      <w:pPr>
        <w:tabs>
          <w:tab w:val="left" w:pos="2520"/>
        </w:tabs>
        <w:rPr>
          <w:rFonts w:asciiTheme="minorHAnsi" w:hAnsiTheme="minorHAnsi" w:cstheme="minorHAnsi"/>
        </w:rPr>
      </w:pPr>
    </w:p>
    <w:p w14:paraId="58EAB286" w14:textId="74CC6CBA" w:rsidR="00AA2DCB" w:rsidRDefault="002A2CBC" w:rsidP="00AA2DCB">
      <w:pPr>
        <w:tabs>
          <w:tab w:val="left" w:pos="2520"/>
        </w:tabs>
        <w:rPr>
          <w:rFonts w:asciiTheme="minorHAnsi" w:hAnsiTheme="minorHAnsi" w:cstheme="minorHAnsi"/>
        </w:rPr>
      </w:pPr>
      <w:r>
        <w:rPr>
          <w:rFonts w:asciiTheme="minorHAnsi" w:hAnsiTheme="minorHAnsi" w:cstheme="minorHAnsi"/>
        </w:rPr>
        <w:t>Salary:</w:t>
      </w:r>
      <w:r w:rsidR="007D2DF3">
        <w:rPr>
          <w:rFonts w:asciiTheme="minorHAnsi" w:hAnsiTheme="minorHAnsi" w:cstheme="minorHAnsi"/>
        </w:rPr>
        <w:tab/>
      </w:r>
      <w:r w:rsidR="007D2DF3">
        <w:rPr>
          <w:rFonts w:asciiTheme="minorHAnsi" w:hAnsiTheme="minorHAnsi" w:cstheme="minorHAnsi"/>
        </w:rPr>
        <w:tab/>
        <w:t>£75,000</w:t>
      </w:r>
      <w:r w:rsidR="002B5947">
        <w:rPr>
          <w:rFonts w:asciiTheme="minorHAnsi" w:hAnsiTheme="minorHAnsi" w:cstheme="minorHAnsi"/>
        </w:rPr>
        <w:t xml:space="preserve"> - £85,000 Plus usual benefits</w:t>
      </w:r>
    </w:p>
    <w:p w14:paraId="15D2982A" w14:textId="4B244C8A" w:rsidR="002A2CBC" w:rsidRDefault="002A2CBC" w:rsidP="00AA2DCB">
      <w:pPr>
        <w:tabs>
          <w:tab w:val="left" w:pos="2520"/>
        </w:tabs>
        <w:rPr>
          <w:rFonts w:asciiTheme="minorHAnsi" w:hAnsiTheme="minorHAnsi" w:cstheme="minorHAnsi"/>
        </w:rPr>
      </w:pPr>
    </w:p>
    <w:p w14:paraId="4A992D56" w14:textId="25424686" w:rsidR="002A2CBC" w:rsidRPr="00AA2DCB" w:rsidRDefault="002A2CBC" w:rsidP="003836AF">
      <w:pPr>
        <w:tabs>
          <w:tab w:val="left" w:pos="2520"/>
        </w:tabs>
        <w:ind w:left="2880" w:hanging="2880"/>
        <w:rPr>
          <w:rFonts w:asciiTheme="minorHAnsi" w:hAnsiTheme="minorHAnsi" w:cstheme="minorHAnsi"/>
        </w:rPr>
      </w:pPr>
      <w:r>
        <w:rPr>
          <w:rFonts w:asciiTheme="minorHAnsi" w:hAnsiTheme="minorHAnsi" w:cstheme="minorHAnsi"/>
        </w:rPr>
        <w:t>Responsible for:</w:t>
      </w:r>
      <w:r w:rsidR="003836AF">
        <w:rPr>
          <w:rFonts w:asciiTheme="minorHAnsi" w:hAnsiTheme="minorHAnsi" w:cstheme="minorHAnsi"/>
        </w:rPr>
        <w:tab/>
      </w:r>
      <w:r w:rsidR="003836AF">
        <w:rPr>
          <w:rFonts w:asciiTheme="minorHAnsi" w:hAnsiTheme="minorHAnsi" w:cstheme="minorHAnsi"/>
        </w:rPr>
        <w:tab/>
      </w:r>
      <w:r w:rsidR="002B5947">
        <w:rPr>
          <w:rFonts w:asciiTheme="minorHAnsi" w:hAnsiTheme="minorHAnsi" w:cstheme="minorHAnsi"/>
        </w:rPr>
        <w:t xml:space="preserve">Head of People Partnering, Head of Talent </w:t>
      </w:r>
    </w:p>
    <w:p w14:paraId="3ECF9E37" w14:textId="77777777" w:rsidR="00AA2DCB" w:rsidRPr="00AA2DCB" w:rsidRDefault="00AA2DCB" w:rsidP="00AA2DCB">
      <w:pPr>
        <w:tabs>
          <w:tab w:val="left" w:pos="2520"/>
        </w:tabs>
        <w:rPr>
          <w:rFonts w:asciiTheme="minorHAnsi" w:hAnsiTheme="minorHAnsi" w:cstheme="minorHAnsi"/>
        </w:rPr>
      </w:pPr>
    </w:p>
    <w:p w14:paraId="3DF56E29" w14:textId="46A3EC74" w:rsidR="00AA2DCB" w:rsidRPr="00AA2DCB" w:rsidRDefault="00AA2DCB" w:rsidP="00AA2DCB">
      <w:pPr>
        <w:tabs>
          <w:tab w:val="left" w:pos="2520"/>
        </w:tabs>
        <w:rPr>
          <w:rFonts w:asciiTheme="minorHAnsi" w:hAnsiTheme="minorHAnsi" w:cstheme="minorHAnsi"/>
        </w:rPr>
      </w:pPr>
      <w:r w:rsidRPr="00AA2DCB">
        <w:rPr>
          <w:rFonts w:asciiTheme="minorHAnsi" w:hAnsiTheme="minorHAnsi" w:cstheme="minorHAnsi"/>
        </w:rPr>
        <w:t>Location:</w:t>
      </w:r>
      <w:r w:rsidRPr="00AA2DCB">
        <w:rPr>
          <w:rFonts w:asciiTheme="minorHAnsi" w:hAnsiTheme="minorHAnsi" w:cstheme="minorHAnsi"/>
        </w:rPr>
        <w:tab/>
      </w:r>
      <w:r w:rsidRPr="00AA2DCB">
        <w:rPr>
          <w:rFonts w:asciiTheme="minorHAnsi" w:hAnsiTheme="minorHAnsi" w:cstheme="minorHAnsi"/>
        </w:rPr>
        <w:tab/>
      </w:r>
      <w:r w:rsidR="002B5947">
        <w:rPr>
          <w:rFonts w:asciiTheme="minorHAnsi" w:hAnsiTheme="minorHAnsi" w:cstheme="minorHAnsi"/>
        </w:rPr>
        <w:t>175 St John Street,</w:t>
      </w:r>
      <w:r w:rsidR="00E40723">
        <w:rPr>
          <w:rFonts w:asciiTheme="minorHAnsi" w:hAnsiTheme="minorHAnsi" w:cstheme="minorHAnsi"/>
        </w:rPr>
        <w:t xml:space="preserve"> </w:t>
      </w:r>
      <w:r w:rsidRPr="00AA2DCB">
        <w:rPr>
          <w:rFonts w:asciiTheme="minorHAnsi" w:hAnsiTheme="minorHAnsi" w:cstheme="minorHAnsi"/>
        </w:rPr>
        <w:t xml:space="preserve">London </w:t>
      </w:r>
      <w:r w:rsidR="00B84B0B">
        <w:rPr>
          <w:rFonts w:asciiTheme="minorHAnsi" w:hAnsiTheme="minorHAnsi" w:cstheme="minorHAnsi"/>
        </w:rPr>
        <w:t>and hybrid</w:t>
      </w:r>
      <w:r w:rsidRPr="00AA2DCB">
        <w:rPr>
          <w:rFonts w:asciiTheme="minorHAnsi" w:hAnsiTheme="minorHAnsi" w:cstheme="minorHAnsi"/>
        </w:rPr>
        <w:t xml:space="preserve"> </w:t>
      </w:r>
    </w:p>
    <w:p w14:paraId="654FB105" w14:textId="77777777" w:rsidR="00AA2DCB" w:rsidRPr="00AA2DCB" w:rsidRDefault="00AA2DCB" w:rsidP="00AA2DCB">
      <w:pPr>
        <w:tabs>
          <w:tab w:val="left" w:pos="2520"/>
        </w:tabs>
        <w:rPr>
          <w:rFonts w:asciiTheme="minorHAnsi" w:hAnsiTheme="minorHAnsi" w:cstheme="minorHAnsi"/>
          <w:b/>
        </w:rPr>
      </w:pPr>
    </w:p>
    <w:p w14:paraId="229E48F0" w14:textId="77777777" w:rsidR="00417BB8" w:rsidRPr="00417BB8" w:rsidRDefault="00417BB8" w:rsidP="00417BB8">
      <w:pPr>
        <w:pStyle w:val="Heading2"/>
        <w:rPr>
          <w:rFonts w:asciiTheme="minorHAnsi" w:hAnsiTheme="minorHAnsi" w:cstheme="minorHAnsi"/>
          <w:bCs/>
          <w:sz w:val="22"/>
          <w:szCs w:val="24"/>
        </w:rPr>
      </w:pPr>
      <w:r w:rsidRPr="00417BB8">
        <w:rPr>
          <w:rFonts w:asciiTheme="minorHAnsi" w:hAnsiTheme="minorHAnsi" w:cstheme="minorHAnsi"/>
          <w:bCs/>
          <w:sz w:val="22"/>
          <w:szCs w:val="24"/>
        </w:rPr>
        <w:t>About Us</w:t>
      </w:r>
    </w:p>
    <w:p w14:paraId="2D60EB04" w14:textId="05756780" w:rsidR="00417BB8" w:rsidRPr="00417BB8" w:rsidRDefault="00417BB8" w:rsidP="00417BB8">
      <w:pPr>
        <w:rPr>
          <w:rFonts w:asciiTheme="minorHAnsi" w:hAnsiTheme="minorHAnsi" w:cstheme="minorHAnsi"/>
        </w:rPr>
      </w:pPr>
      <w:r w:rsidRPr="00417BB8">
        <w:rPr>
          <w:rFonts w:asciiTheme="minorHAnsi" w:hAnsiTheme="minorHAnsi" w:cstheme="minorHAnsi"/>
        </w:rPr>
        <w:t xml:space="preserve">We are a dedicated children’s mental health charity committed to improving the emotional wellbeing and mental health of children and young people. </w:t>
      </w:r>
      <w:r>
        <w:rPr>
          <w:rFonts w:asciiTheme="minorHAnsi" w:hAnsiTheme="minorHAnsi" w:cstheme="minorHAnsi"/>
        </w:rPr>
        <w:t>As thought-leaders in our field and working in true partnership with school communities, o</w:t>
      </w:r>
      <w:r w:rsidRPr="00417BB8">
        <w:rPr>
          <w:rFonts w:asciiTheme="minorHAnsi" w:hAnsiTheme="minorHAnsi" w:cstheme="minorHAnsi"/>
        </w:rPr>
        <w:t>ur work is rooted in compassion, evidence-based practice, and a deep commitment to equity and inclusion. We believe that a thriving internal culture is essential to delivering our mission effectively.</w:t>
      </w:r>
    </w:p>
    <w:p w14:paraId="0163F1AA" w14:textId="77777777" w:rsidR="00417BB8" w:rsidRDefault="00417BB8" w:rsidP="00417BB8">
      <w:pPr>
        <w:pStyle w:val="Heading2"/>
        <w:rPr>
          <w:rFonts w:asciiTheme="minorHAnsi" w:hAnsiTheme="minorHAnsi" w:cstheme="minorHAnsi"/>
          <w:b w:val="0"/>
          <w:sz w:val="22"/>
          <w:szCs w:val="24"/>
        </w:rPr>
      </w:pPr>
    </w:p>
    <w:p w14:paraId="7A24CB65" w14:textId="6F85F70F" w:rsidR="00417BB8" w:rsidRPr="00417BB8" w:rsidRDefault="00417BB8" w:rsidP="00417BB8">
      <w:pPr>
        <w:pStyle w:val="Heading2"/>
        <w:rPr>
          <w:rFonts w:asciiTheme="minorHAnsi" w:hAnsiTheme="minorHAnsi" w:cstheme="minorHAnsi"/>
          <w:bCs/>
          <w:sz w:val="22"/>
          <w:szCs w:val="24"/>
        </w:rPr>
      </w:pPr>
      <w:r w:rsidRPr="00417BB8">
        <w:rPr>
          <w:rFonts w:asciiTheme="minorHAnsi" w:hAnsiTheme="minorHAnsi" w:cstheme="minorHAnsi"/>
          <w:bCs/>
          <w:sz w:val="22"/>
          <w:szCs w:val="24"/>
        </w:rPr>
        <w:t>Role Overview</w:t>
      </w:r>
    </w:p>
    <w:p w14:paraId="709BE4D0" w14:textId="153A94B2" w:rsidR="00417BB8" w:rsidRPr="00417BB8" w:rsidRDefault="00417BB8" w:rsidP="00417BB8">
      <w:pPr>
        <w:rPr>
          <w:rFonts w:asciiTheme="minorHAnsi" w:hAnsiTheme="minorHAnsi" w:cstheme="minorHAnsi"/>
        </w:rPr>
      </w:pPr>
      <w:r w:rsidRPr="00417BB8">
        <w:rPr>
          <w:rFonts w:asciiTheme="minorHAnsi" w:hAnsiTheme="minorHAnsi" w:cstheme="minorHAnsi"/>
        </w:rPr>
        <w:t>The Director of People and Culture will lead the development and implementation of our people strategy, ensuring that our charity is a place where staff feel valued, supported, and empowered. This role is pivotal in shaping an inclusive</w:t>
      </w:r>
      <w:r w:rsidR="00B4391A">
        <w:rPr>
          <w:rFonts w:asciiTheme="minorHAnsi" w:hAnsiTheme="minorHAnsi" w:cstheme="minorHAnsi"/>
        </w:rPr>
        <w:t xml:space="preserve">, </w:t>
      </w:r>
      <w:r w:rsidR="009057D8">
        <w:rPr>
          <w:rFonts w:asciiTheme="minorHAnsi" w:hAnsiTheme="minorHAnsi" w:cstheme="minorHAnsi"/>
        </w:rPr>
        <w:t xml:space="preserve">evidence-based, </w:t>
      </w:r>
      <w:r w:rsidRPr="00417BB8">
        <w:rPr>
          <w:rFonts w:asciiTheme="minorHAnsi" w:hAnsiTheme="minorHAnsi" w:cstheme="minorHAnsi"/>
        </w:rPr>
        <w:t>values-driven workplace culture that reflects our commitment to children’s mental health and wellbeing.</w:t>
      </w:r>
    </w:p>
    <w:p w14:paraId="081CA954" w14:textId="08D006B0" w:rsidR="00AA2DCB" w:rsidRDefault="00AA2DCB" w:rsidP="00AA2DCB">
      <w:pPr>
        <w:tabs>
          <w:tab w:val="left" w:pos="2520"/>
        </w:tabs>
        <w:rPr>
          <w:rFonts w:asciiTheme="minorHAnsi" w:hAnsiTheme="minorHAnsi" w:cstheme="minorHAnsi"/>
          <w:bCs/>
        </w:rPr>
      </w:pPr>
    </w:p>
    <w:p w14:paraId="6D79AE92" w14:textId="6FEEB9C3" w:rsidR="00190558" w:rsidRDefault="0025073F" w:rsidP="00AA2DCB">
      <w:pPr>
        <w:tabs>
          <w:tab w:val="left" w:pos="2520"/>
        </w:tabs>
        <w:rPr>
          <w:rFonts w:asciiTheme="minorHAnsi" w:hAnsiTheme="minorHAnsi" w:cstheme="minorHAnsi"/>
          <w:bCs/>
        </w:rPr>
      </w:pPr>
      <w:r w:rsidRPr="0025073F">
        <w:rPr>
          <w:rFonts w:asciiTheme="minorHAnsi" w:hAnsiTheme="minorHAnsi" w:cstheme="minorHAnsi"/>
          <w:bCs/>
        </w:rPr>
        <w:t xml:space="preserve">In this role, you will provide strategic </w:t>
      </w:r>
      <w:r>
        <w:rPr>
          <w:rFonts w:asciiTheme="minorHAnsi" w:hAnsiTheme="minorHAnsi" w:cstheme="minorHAnsi"/>
          <w:bCs/>
        </w:rPr>
        <w:t xml:space="preserve">advice </w:t>
      </w:r>
      <w:r w:rsidRPr="0025073F">
        <w:rPr>
          <w:rFonts w:asciiTheme="minorHAnsi" w:hAnsiTheme="minorHAnsi" w:cstheme="minorHAnsi"/>
          <w:bCs/>
        </w:rPr>
        <w:t>to the CEO, Directors, and senior leadership team, while guiding and empowering the People &amp; Culture team to fulfil their vital role in supporting business managers and employees throughout the entire employee lifecycle — with a particular focus on enhancing employee experience, engagement, and managing employee relations effectively.</w:t>
      </w:r>
    </w:p>
    <w:p w14:paraId="74001B88" w14:textId="77777777" w:rsidR="0025073F" w:rsidRDefault="0025073F" w:rsidP="00AA2DCB">
      <w:pPr>
        <w:tabs>
          <w:tab w:val="left" w:pos="2520"/>
        </w:tabs>
        <w:rPr>
          <w:rFonts w:asciiTheme="minorHAnsi" w:hAnsiTheme="minorHAnsi" w:cstheme="minorHAnsi"/>
          <w:bCs/>
        </w:rPr>
      </w:pPr>
    </w:p>
    <w:p w14:paraId="59EEE005" w14:textId="77777777" w:rsidR="00AA2DCB" w:rsidRPr="00AA2DCB" w:rsidRDefault="00AA2DCB" w:rsidP="00AA2DCB">
      <w:pPr>
        <w:tabs>
          <w:tab w:val="left" w:pos="2520"/>
        </w:tabs>
        <w:rPr>
          <w:rFonts w:asciiTheme="minorHAnsi" w:hAnsiTheme="minorHAnsi" w:cstheme="minorHAnsi"/>
          <w:b/>
        </w:rPr>
      </w:pPr>
      <w:r w:rsidRPr="00AA2DCB">
        <w:rPr>
          <w:rFonts w:asciiTheme="minorHAnsi" w:hAnsiTheme="minorHAnsi" w:cstheme="minorHAnsi"/>
          <w:b/>
        </w:rPr>
        <w:t>KEY RESPONSIBILITIES:</w:t>
      </w:r>
    </w:p>
    <w:p w14:paraId="3C14F95B" w14:textId="77777777" w:rsidR="00AA2DCB" w:rsidRPr="00AA2DCB" w:rsidRDefault="00AA2DCB" w:rsidP="00AA2DCB">
      <w:pPr>
        <w:tabs>
          <w:tab w:val="left" w:pos="2520"/>
        </w:tabs>
        <w:rPr>
          <w:rFonts w:asciiTheme="minorHAnsi" w:hAnsiTheme="minorHAnsi" w:cstheme="minorHAnsi"/>
          <w:b/>
        </w:rPr>
      </w:pPr>
    </w:p>
    <w:p w14:paraId="143D6395" w14:textId="77BDA553" w:rsidR="00CC317C" w:rsidRPr="00CC317C" w:rsidRDefault="004F3AF5" w:rsidP="00CC317C">
      <w:pPr>
        <w:numPr>
          <w:ilvl w:val="0"/>
          <w:numId w:val="18"/>
        </w:numPr>
        <w:tabs>
          <w:tab w:val="left" w:pos="2520"/>
        </w:tabs>
        <w:rPr>
          <w:rFonts w:asciiTheme="minorHAnsi" w:hAnsiTheme="minorHAnsi" w:cstheme="minorHAnsi"/>
          <w:b/>
        </w:rPr>
      </w:pPr>
      <w:r>
        <w:rPr>
          <w:rFonts w:asciiTheme="minorHAnsi" w:hAnsiTheme="minorHAnsi" w:cstheme="minorHAnsi"/>
          <w:b/>
        </w:rPr>
        <w:t xml:space="preserve">Organisation and </w:t>
      </w:r>
      <w:r w:rsidR="00CC317C" w:rsidRPr="00CC317C">
        <w:rPr>
          <w:rFonts w:asciiTheme="minorHAnsi" w:hAnsiTheme="minorHAnsi" w:cstheme="minorHAnsi"/>
          <w:b/>
        </w:rPr>
        <w:t>Strategic Leadership</w:t>
      </w:r>
    </w:p>
    <w:p w14:paraId="0B506DA4" w14:textId="23DDB8AA" w:rsidR="00A138D5" w:rsidRPr="00FE4045" w:rsidRDefault="00CC317C" w:rsidP="00633252">
      <w:pPr>
        <w:numPr>
          <w:ilvl w:val="0"/>
          <w:numId w:val="23"/>
        </w:numPr>
        <w:tabs>
          <w:tab w:val="left" w:pos="2520"/>
        </w:tabs>
        <w:rPr>
          <w:rFonts w:asciiTheme="minorHAnsi" w:hAnsiTheme="minorHAnsi" w:cstheme="minorHAnsi"/>
        </w:rPr>
      </w:pPr>
      <w:r w:rsidRPr="00EE3634">
        <w:rPr>
          <w:rFonts w:asciiTheme="minorHAnsi" w:hAnsiTheme="minorHAnsi" w:cstheme="minorHAnsi"/>
        </w:rPr>
        <w:t xml:space="preserve">Develop and deliver a people and culture strategy aligned with the charity’s mission, values, business plan and annual operating targets. </w:t>
      </w:r>
    </w:p>
    <w:p w14:paraId="7FEF4A54" w14:textId="1F8D75D5" w:rsidR="005536B2" w:rsidRDefault="00D0590C" w:rsidP="00633252">
      <w:pPr>
        <w:numPr>
          <w:ilvl w:val="0"/>
          <w:numId w:val="23"/>
        </w:numPr>
        <w:tabs>
          <w:tab w:val="left" w:pos="2520"/>
        </w:tabs>
        <w:rPr>
          <w:rFonts w:asciiTheme="minorHAnsi" w:hAnsiTheme="minorHAnsi" w:cstheme="minorHAnsi"/>
        </w:rPr>
      </w:pPr>
      <w:r>
        <w:rPr>
          <w:rFonts w:asciiTheme="minorHAnsi" w:hAnsiTheme="minorHAnsi" w:cstheme="minorHAnsi"/>
        </w:rPr>
        <w:t xml:space="preserve">Foster a culture that embodies Place2Be’s values of perseverance, integrity, compassion and creativity while actively promoting </w:t>
      </w:r>
      <w:r w:rsidR="005536B2">
        <w:rPr>
          <w:rFonts w:asciiTheme="minorHAnsi" w:hAnsiTheme="minorHAnsi" w:cstheme="minorHAnsi"/>
        </w:rPr>
        <w:t xml:space="preserve">our EDI </w:t>
      </w:r>
      <w:r w:rsidR="007E1FBB">
        <w:rPr>
          <w:rFonts w:asciiTheme="minorHAnsi" w:hAnsiTheme="minorHAnsi" w:cstheme="minorHAnsi"/>
        </w:rPr>
        <w:t>principles</w:t>
      </w:r>
      <w:r w:rsidR="005536B2">
        <w:rPr>
          <w:rFonts w:asciiTheme="minorHAnsi" w:hAnsiTheme="minorHAnsi" w:cstheme="minorHAnsi"/>
        </w:rPr>
        <w:t xml:space="preserve">. </w:t>
      </w:r>
    </w:p>
    <w:p w14:paraId="01421F00" w14:textId="2CA6E9FA" w:rsidR="008722FD" w:rsidRPr="00EE3634" w:rsidRDefault="008722FD" w:rsidP="00633252">
      <w:pPr>
        <w:numPr>
          <w:ilvl w:val="0"/>
          <w:numId w:val="23"/>
        </w:numPr>
        <w:tabs>
          <w:tab w:val="left" w:pos="2520"/>
        </w:tabs>
        <w:rPr>
          <w:rFonts w:asciiTheme="minorHAnsi" w:hAnsiTheme="minorHAnsi" w:cstheme="minorHAnsi"/>
        </w:rPr>
      </w:pPr>
      <w:r>
        <w:rPr>
          <w:rFonts w:asciiTheme="minorHAnsi" w:hAnsiTheme="minorHAnsi" w:cstheme="minorHAnsi"/>
        </w:rPr>
        <w:lastRenderedPageBreak/>
        <w:t xml:space="preserve">Lead the People &amp; Culture function, ensuring operational excellence across people processes aligned with </w:t>
      </w:r>
      <w:r w:rsidR="007E1FBB">
        <w:rPr>
          <w:rFonts w:asciiTheme="minorHAnsi" w:hAnsiTheme="minorHAnsi" w:cstheme="minorHAnsi"/>
        </w:rPr>
        <w:t>our</w:t>
      </w:r>
      <w:r>
        <w:rPr>
          <w:rFonts w:asciiTheme="minorHAnsi" w:hAnsiTheme="minorHAnsi" w:cstheme="minorHAnsi"/>
        </w:rPr>
        <w:t xml:space="preserve"> values. </w:t>
      </w:r>
    </w:p>
    <w:p w14:paraId="36BB60E4" w14:textId="32CF5FB6" w:rsidR="00271F2C" w:rsidRDefault="00271F2C" w:rsidP="00633252">
      <w:pPr>
        <w:numPr>
          <w:ilvl w:val="0"/>
          <w:numId w:val="23"/>
        </w:numPr>
        <w:tabs>
          <w:tab w:val="left" w:pos="2520"/>
        </w:tabs>
        <w:rPr>
          <w:rFonts w:asciiTheme="minorHAnsi" w:hAnsiTheme="minorHAnsi" w:cstheme="minorHAnsi"/>
        </w:rPr>
      </w:pPr>
      <w:r>
        <w:rPr>
          <w:rFonts w:asciiTheme="minorHAnsi" w:hAnsiTheme="minorHAnsi" w:cstheme="minorHAnsi"/>
        </w:rPr>
        <w:t>Provide strong, visible, collaborative leadership, demonstrating high levels of integrity, transparency and personal effectiveness</w:t>
      </w:r>
      <w:r w:rsidR="00E3090A">
        <w:rPr>
          <w:rFonts w:asciiTheme="minorHAnsi" w:hAnsiTheme="minorHAnsi" w:cstheme="minorHAnsi"/>
        </w:rPr>
        <w:t xml:space="preserve">. </w:t>
      </w:r>
    </w:p>
    <w:p w14:paraId="05FC113A" w14:textId="3510EC04" w:rsidR="008722FD" w:rsidRPr="008722FD" w:rsidRDefault="008722FD" w:rsidP="00633252">
      <w:pPr>
        <w:numPr>
          <w:ilvl w:val="0"/>
          <w:numId w:val="23"/>
        </w:numPr>
        <w:tabs>
          <w:tab w:val="left" w:pos="2520"/>
        </w:tabs>
        <w:rPr>
          <w:rFonts w:asciiTheme="minorHAnsi" w:hAnsiTheme="minorHAnsi" w:cstheme="minorHAnsi"/>
        </w:rPr>
      </w:pPr>
      <w:r w:rsidRPr="00EE3634">
        <w:rPr>
          <w:rFonts w:asciiTheme="minorHAnsi" w:hAnsiTheme="minorHAnsi" w:cstheme="minorHAnsi"/>
        </w:rPr>
        <w:t>Act as a trusted advisor to the CEO and Executive team on all people-related matters.</w:t>
      </w:r>
    </w:p>
    <w:p w14:paraId="7FD8B2EF" w14:textId="77777777" w:rsidR="00CC317C" w:rsidRPr="00CC317C" w:rsidRDefault="00CC317C" w:rsidP="00CC317C">
      <w:pPr>
        <w:rPr>
          <w:rFonts w:asciiTheme="minorHAnsi" w:hAnsiTheme="minorHAnsi" w:cstheme="minorHAnsi"/>
        </w:rPr>
      </w:pPr>
    </w:p>
    <w:p w14:paraId="41394F0E" w14:textId="740138EA" w:rsidR="00CC317C" w:rsidRPr="00CC317C" w:rsidRDefault="005926B2" w:rsidP="00CC317C">
      <w:pPr>
        <w:numPr>
          <w:ilvl w:val="0"/>
          <w:numId w:val="18"/>
        </w:numPr>
        <w:tabs>
          <w:tab w:val="left" w:pos="2520"/>
        </w:tabs>
        <w:rPr>
          <w:rFonts w:asciiTheme="minorHAnsi" w:hAnsiTheme="minorHAnsi" w:cstheme="minorHAnsi"/>
          <w:b/>
        </w:rPr>
      </w:pPr>
      <w:r>
        <w:rPr>
          <w:rFonts w:asciiTheme="minorHAnsi" w:hAnsiTheme="minorHAnsi" w:cstheme="minorHAnsi"/>
          <w:b/>
        </w:rPr>
        <w:t>Planning, delivery</w:t>
      </w:r>
      <w:r w:rsidR="0014376B">
        <w:rPr>
          <w:rFonts w:asciiTheme="minorHAnsi" w:hAnsiTheme="minorHAnsi" w:cstheme="minorHAnsi"/>
          <w:b/>
        </w:rPr>
        <w:t xml:space="preserve">, </w:t>
      </w:r>
      <w:r>
        <w:rPr>
          <w:rFonts w:asciiTheme="minorHAnsi" w:hAnsiTheme="minorHAnsi" w:cstheme="minorHAnsi"/>
          <w:b/>
        </w:rPr>
        <w:t xml:space="preserve">operational excellence </w:t>
      </w:r>
      <w:r w:rsidR="0014376B">
        <w:rPr>
          <w:rFonts w:asciiTheme="minorHAnsi" w:hAnsiTheme="minorHAnsi" w:cstheme="minorHAnsi"/>
          <w:b/>
        </w:rPr>
        <w:t xml:space="preserve">and employee relations </w:t>
      </w:r>
    </w:p>
    <w:p w14:paraId="4E9A9E78" w14:textId="60513300" w:rsidR="00CC317C" w:rsidRDefault="002C2619" w:rsidP="00884D61">
      <w:pPr>
        <w:numPr>
          <w:ilvl w:val="0"/>
          <w:numId w:val="23"/>
        </w:numPr>
        <w:tabs>
          <w:tab w:val="left" w:pos="2520"/>
        </w:tabs>
        <w:rPr>
          <w:rFonts w:asciiTheme="minorHAnsi" w:hAnsiTheme="minorHAnsi" w:cstheme="minorHAnsi"/>
        </w:rPr>
      </w:pPr>
      <w:r>
        <w:rPr>
          <w:rFonts w:asciiTheme="minorHAnsi" w:hAnsiTheme="minorHAnsi" w:cstheme="minorHAnsi"/>
        </w:rPr>
        <w:t xml:space="preserve">Maintain systems to support </w:t>
      </w:r>
      <w:r w:rsidR="00CC317C" w:rsidRPr="00EE3634">
        <w:rPr>
          <w:rFonts w:asciiTheme="minorHAnsi" w:hAnsiTheme="minorHAnsi" w:cstheme="minorHAnsi"/>
        </w:rPr>
        <w:t>staff wellbeing, with a focus on mental health and resilience.</w:t>
      </w:r>
    </w:p>
    <w:p w14:paraId="1AD6DC3E" w14:textId="35A24182" w:rsidR="00EE3634" w:rsidRPr="00AA2DCB" w:rsidRDefault="00EE3634" w:rsidP="00884D61">
      <w:pPr>
        <w:numPr>
          <w:ilvl w:val="0"/>
          <w:numId w:val="23"/>
        </w:numPr>
        <w:tabs>
          <w:tab w:val="left" w:pos="2520"/>
        </w:tabs>
        <w:rPr>
          <w:rFonts w:asciiTheme="minorHAnsi" w:hAnsiTheme="minorHAnsi" w:cstheme="minorHAnsi"/>
          <w:b/>
        </w:rPr>
      </w:pPr>
      <w:r w:rsidRPr="00AA2DCB">
        <w:rPr>
          <w:rFonts w:asciiTheme="minorHAnsi" w:hAnsiTheme="minorHAnsi" w:cstheme="minorHAnsi"/>
        </w:rPr>
        <w:t>Hold ownership of the annual employee engagement and counsellor on placement surveys and the establishment of clear employee feedback mechanisms for results and priorities</w:t>
      </w:r>
      <w:r w:rsidR="00E72EF4">
        <w:rPr>
          <w:rFonts w:asciiTheme="minorHAnsi" w:hAnsiTheme="minorHAnsi" w:cstheme="minorHAnsi"/>
        </w:rPr>
        <w:t>.</w:t>
      </w:r>
      <w:r w:rsidRPr="00AA2DCB">
        <w:rPr>
          <w:rFonts w:asciiTheme="minorHAnsi" w:hAnsiTheme="minorHAnsi" w:cstheme="minorHAnsi"/>
        </w:rPr>
        <w:t xml:space="preserve"> </w:t>
      </w:r>
    </w:p>
    <w:p w14:paraId="3328A47C" w14:textId="3B2849B3" w:rsidR="00B4373F" w:rsidRPr="00B4373F" w:rsidRDefault="006B4C17" w:rsidP="00884D61">
      <w:pPr>
        <w:numPr>
          <w:ilvl w:val="0"/>
          <w:numId w:val="23"/>
        </w:numPr>
        <w:tabs>
          <w:tab w:val="left" w:pos="2520"/>
        </w:tabs>
        <w:rPr>
          <w:rFonts w:asciiTheme="minorHAnsi" w:hAnsiTheme="minorHAnsi" w:cstheme="minorHAnsi"/>
        </w:rPr>
      </w:pPr>
      <w:r>
        <w:rPr>
          <w:rFonts w:asciiTheme="minorHAnsi" w:hAnsiTheme="minorHAnsi" w:cstheme="minorHAnsi"/>
        </w:rPr>
        <w:t xml:space="preserve">Ensure systems are in place for </w:t>
      </w:r>
      <w:r w:rsidR="00B4373F">
        <w:rPr>
          <w:rFonts w:asciiTheme="minorHAnsi" w:hAnsiTheme="minorHAnsi" w:cstheme="minorHAnsi"/>
        </w:rPr>
        <w:t xml:space="preserve">effective </w:t>
      </w:r>
      <w:r>
        <w:rPr>
          <w:rFonts w:asciiTheme="minorHAnsi" w:hAnsiTheme="minorHAnsi" w:cstheme="minorHAnsi"/>
        </w:rPr>
        <w:t xml:space="preserve">proactive </w:t>
      </w:r>
      <w:r w:rsidR="00B4373F">
        <w:rPr>
          <w:rFonts w:asciiTheme="minorHAnsi" w:hAnsiTheme="minorHAnsi" w:cstheme="minorHAnsi"/>
        </w:rPr>
        <w:t xml:space="preserve">management of </w:t>
      </w:r>
      <w:r w:rsidR="00B4373F" w:rsidRPr="00B4373F">
        <w:rPr>
          <w:rFonts w:asciiTheme="minorHAnsi" w:hAnsiTheme="minorHAnsi" w:cstheme="minorHAnsi"/>
        </w:rPr>
        <w:t>conflict resolution</w:t>
      </w:r>
      <w:r w:rsidR="00E82A43">
        <w:rPr>
          <w:rFonts w:asciiTheme="minorHAnsi" w:hAnsiTheme="minorHAnsi" w:cstheme="minorHAnsi"/>
        </w:rPr>
        <w:t xml:space="preserve"> and that any </w:t>
      </w:r>
      <w:r w:rsidR="00B4373F" w:rsidRPr="00B4373F">
        <w:rPr>
          <w:rFonts w:asciiTheme="minorHAnsi" w:hAnsiTheme="minorHAnsi" w:cstheme="minorHAnsi"/>
        </w:rPr>
        <w:t>grievances</w:t>
      </w:r>
      <w:r w:rsidR="00E82A43">
        <w:rPr>
          <w:rFonts w:asciiTheme="minorHAnsi" w:hAnsiTheme="minorHAnsi" w:cstheme="minorHAnsi"/>
        </w:rPr>
        <w:t xml:space="preserve"> or</w:t>
      </w:r>
      <w:r w:rsidR="00B4373F" w:rsidRPr="00B4373F">
        <w:rPr>
          <w:rFonts w:asciiTheme="minorHAnsi" w:hAnsiTheme="minorHAnsi" w:cstheme="minorHAnsi"/>
        </w:rPr>
        <w:t xml:space="preserve"> disciplinary processes </w:t>
      </w:r>
      <w:r w:rsidR="00E82A43">
        <w:rPr>
          <w:rFonts w:asciiTheme="minorHAnsi" w:hAnsiTheme="minorHAnsi" w:cstheme="minorHAnsi"/>
        </w:rPr>
        <w:t xml:space="preserve">are carried out </w:t>
      </w:r>
      <w:r w:rsidR="00B4373F" w:rsidRPr="00B4373F">
        <w:rPr>
          <w:rFonts w:asciiTheme="minorHAnsi" w:hAnsiTheme="minorHAnsi" w:cstheme="minorHAnsi"/>
        </w:rPr>
        <w:t xml:space="preserve">with fairness and legal compliance. </w:t>
      </w:r>
    </w:p>
    <w:p w14:paraId="3FCBF982" w14:textId="5ED736B8" w:rsidR="00EE3634" w:rsidRDefault="00B4373F" w:rsidP="00884D61">
      <w:pPr>
        <w:numPr>
          <w:ilvl w:val="0"/>
          <w:numId w:val="23"/>
        </w:numPr>
        <w:tabs>
          <w:tab w:val="left" w:pos="2520"/>
        </w:tabs>
        <w:rPr>
          <w:rFonts w:asciiTheme="minorHAnsi" w:hAnsiTheme="minorHAnsi" w:cstheme="minorHAnsi"/>
          <w:b/>
        </w:rPr>
      </w:pPr>
      <w:r w:rsidRPr="00E82A43">
        <w:rPr>
          <w:rFonts w:asciiTheme="minorHAnsi" w:hAnsiTheme="minorHAnsi" w:cstheme="minorHAnsi"/>
        </w:rPr>
        <w:t>Coach managers</w:t>
      </w:r>
      <w:r w:rsidRPr="00B4373F">
        <w:rPr>
          <w:rFonts w:asciiTheme="minorHAnsi" w:hAnsiTheme="minorHAnsi" w:cstheme="minorHAnsi"/>
        </w:rPr>
        <w:t xml:space="preserve"> on best practices in people management and employee engagement.</w:t>
      </w:r>
      <w:r w:rsidR="00E82A43">
        <w:rPr>
          <w:rFonts w:asciiTheme="minorHAnsi" w:hAnsiTheme="minorHAnsi" w:cstheme="minorHAnsi"/>
        </w:rPr>
        <w:t xml:space="preserve"> </w:t>
      </w:r>
    </w:p>
    <w:p w14:paraId="3D6F406D" w14:textId="275E2CE5" w:rsidR="005D0083" w:rsidRPr="00B40C75" w:rsidRDefault="00EE3634" w:rsidP="00884D61">
      <w:pPr>
        <w:numPr>
          <w:ilvl w:val="0"/>
          <w:numId w:val="23"/>
        </w:numPr>
        <w:tabs>
          <w:tab w:val="left" w:pos="2520"/>
        </w:tabs>
        <w:rPr>
          <w:rFonts w:asciiTheme="minorHAnsi" w:hAnsiTheme="minorHAnsi" w:cstheme="minorHAnsi"/>
          <w:b/>
        </w:rPr>
      </w:pPr>
      <w:r w:rsidRPr="001118CD">
        <w:rPr>
          <w:rFonts w:asciiTheme="minorHAnsi" w:hAnsiTheme="minorHAnsi" w:cstheme="minorHAnsi"/>
        </w:rPr>
        <w:t xml:space="preserve">Chair the staff Consultative Forum, </w:t>
      </w:r>
      <w:r w:rsidR="00E72EF4">
        <w:rPr>
          <w:rFonts w:asciiTheme="minorHAnsi" w:hAnsiTheme="minorHAnsi" w:cstheme="minorHAnsi"/>
        </w:rPr>
        <w:t xml:space="preserve">and co-chair the Equity, Diversity &amp; Inclusion Steering Group, both </w:t>
      </w:r>
      <w:r>
        <w:rPr>
          <w:rFonts w:asciiTheme="minorHAnsi" w:hAnsiTheme="minorHAnsi" w:cstheme="minorHAnsi"/>
        </w:rPr>
        <w:t>key</w:t>
      </w:r>
      <w:r w:rsidRPr="001118CD">
        <w:rPr>
          <w:rFonts w:asciiTheme="minorHAnsi" w:hAnsiTheme="minorHAnsi" w:cstheme="minorHAnsi"/>
        </w:rPr>
        <w:t xml:space="preserve"> mechanism</w:t>
      </w:r>
      <w:r w:rsidR="00E72EF4">
        <w:rPr>
          <w:rFonts w:asciiTheme="minorHAnsi" w:hAnsiTheme="minorHAnsi" w:cstheme="minorHAnsi"/>
        </w:rPr>
        <w:t>s</w:t>
      </w:r>
      <w:r w:rsidRPr="001118CD">
        <w:rPr>
          <w:rFonts w:asciiTheme="minorHAnsi" w:hAnsiTheme="minorHAnsi" w:cstheme="minorHAnsi"/>
        </w:rPr>
        <w:t xml:space="preserve"> to seek employees’ views, interests and ideas</w:t>
      </w:r>
      <w:r w:rsidR="00E72EF4">
        <w:rPr>
          <w:rFonts w:asciiTheme="minorHAnsi" w:hAnsiTheme="minorHAnsi" w:cstheme="minorHAnsi"/>
        </w:rPr>
        <w:t>.</w:t>
      </w:r>
    </w:p>
    <w:p w14:paraId="7ED36B45" w14:textId="663614F9" w:rsidR="00B40C75" w:rsidRPr="00EE3634" w:rsidRDefault="00B40C75" w:rsidP="00884D61">
      <w:pPr>
        <w:numPr>
          <w:ilvl w:val="0"/>
          <w:numId w:val="23"/>
        </w:numPr>
        <w:tabs>
          <w:tab w:val="left" w:pos="2520"/>
        </w:tabs>
        <w:rPr>
          <w:rFonts w:asciiTheme="minorHAnsi" w:hAnsiTheme="minorHAnsi" w:cstheme="minorHAnsi"/>
          <w:b/>
        </w:rPr>
      </w:pPr>
      <w:r>
        <w:rPr>
          <w:rFonts w:asciiTheme="minorHAnsi" w:hAnsiTheme="minorHAnsi" w:cstheme="minorHAnsi"/>
        </w:rPr>
        <w:t xml:space="preserve">Play a key role in informing internal communications </w:t>
      </w:r>
      <w:r w:rsidR="0014376B">
        <w:rPr>
          <w:rFonts w:asciiTheme="minorHAnsi" w:hAnsiTheme="minorHAnsi" w:cstheme="minorHAnsi"/>
        </w:rPr>
        <w:t xml:space="preserve">to support employee engagement. </w:t>
      </w:r>
    </w:p>
    <w:p w14:paraId="3D94A519" w14:textId="77777777" w:rsidR="00AA2DCB" w:rsidRPr="00AA2DCB" w:rsidRDefault="00AA2DCB" w:rsidP="00AA2DCB">
      <w:pPr>
        <w:tabs>
          <w:tab w:val="left" w:pos="2520"/>
        </w:tabs>
        <w:rPr>
          <w:rFonts w:asciiTheme="minorHAnsi" w:hAnsiTheme="minorHAnsi" w:cstheme="minorHAnsi"/>
          <w:b/>
        </w:rPr>
      </w:pPr>
    </w:p>
    <w:p w14:paraId="0A8E8461" w14:textId="7BF456F6" w:rsidR="00AA2DCB" w:rsidRPr="00AA2DCB" w:rsidRDefault="00AA2DCB" w:rsidP="00AA2DCB">
      <w:pPr>
        <w:numPr>
          <w:ilvl w:val="0"/>
          <w:numId w:val="18"/>
        </w:numPr>
        <w:tabs>
          <w:tab w:val="left" w:pos="2520"/>
        </w:tabs>
        <w:rPr>
          <w:rFonts w:asciiTheme="minorHAnsi" w:hAnsiTheme="minorHAnsi" w:cstheme="minorHAnsi"/>
          <w:b/>
        </w:rPr>
      </w:pPr>
      <w:r w:rsidRPr="00AA2DCB">
        <w:rPr>
          <w:rFonts w:asciiTheme="minorHAnsi" w:hAnsiTheme="minorHAnsi" w:cstheme="minorHAnsi"/>
          <w:b/>
        </w:rPr>
        <w:t>Workforce Planning, Development and Succession</w:t>
      </w:r>
    </w:p>
    <w:p w14:paraId="2CDB3809" w14:textId="77777777" w:rsidR="00595452" w:rsidRDefault="00595452" w:rsidP="00884D61">
      <w:pPr>
        <w:numPr>
          <w:ilvl w:val="0"/>
          <w:numId w:val="22"/>
        </w:numPr>
        <w:tabs>
          <w:tab w:val="left" w:pos="2520"/>
        </w:tabs>
        <w:rPr>
          <w:rFonts w:asciiTheme="minorHAnsi" w:hAnsiTheme="minorHAnsi" w:cstheme="minorHAnsi"/>
        </w:rPr>
      </w:pPr>
      <w:r w:rsidRPr="00595452">
        <w:rPr>
          <w:rFonts w:asciiTheme="minorHAnsi" w:hAnsiTheme="minorHAnsi" w:cstheme="minorHAnsi"/>
        </w:rPr>
        <w:t>Lead workforce planning and succession strategies.</w:t>
      </w:r>
    </w:p>
    <w:p w14:paraId="5E3A419F" w14:textId="66BA3529" w:rsidR="00595452" w:rsidRDefault="00595452" w:rsidP="00884D61">
      <w:pPr>
        <w:numPr>
          <w:ilvl w:val="0"/>
          <w:numId w:val="22"/>
        </w:numPr>
        <w:tabs>
          <w:tab w:val="left" w:pos="2520"/>
        </w:tabs>
        <w:rPr>
          <w:rFonts w:asciiTheme="minorHAnsi" w:hAnsiTheme="minorHAnsi" w:cstheme="minorHAnsi"/>
        </w:rPr>
      </w:pPr>
      <w:r w:rsidRPr="00595452">
        <w:rPr>
          <w:rFonts w:asciiTheme="minorHAnsi" w:hAnsiTheme="minorHAnsi" w:cstheme="minorHAnsi"/>
        </w:rPr>
        <w:t>Design and deliver learning and development programmes that support staff growth</w:t>
      </w:r>
      <w:r w:rsidR="00A2238B">
        <w:rPr>
          <w:rFonts w:asciiTheme="minorHAnsi" w:hAnsiTheme="minorHAnsi" w:cstheme="minorHAnsi"/>
        </w:rPr>
        <w:t xml:space="preserve">, </w:t>
      </w:r>
      <w:r w:rsidRPr="00595452">
        <w:rPr>
          <w:rFonts w:asciiTheme="minorHAnsi" w:hAnsiTheme="minorHAnsi" w:cstheme="minorHAnsi"/>
        </w:rPr>
        <w:t>retention</w:t>
      </w:r>
      <w:r w:rsidR="00A2238B">
        <w:rPr>
          <w:rFonts w:asciiTheme="minorHAnsi" w:hAnsiTheme="minorHAnsi" w:cstheme="minorHAnsi"/>
        </w:rPr>
        <w:t xml:space="preserve"> and a culture of collaboration and continuous learning</w:t>
      </w:r>
    </w:p>
    <w:p w14:paraId="5CF4CD85" w14:textId="63D8CAB2" w:rsidR="00595452" w:rsidRPr="00595452" w:rsidRDefault="00595452" w:rsidP="00884D61">
      <w:pPr>
        <w:numPr>
          <w:ilvl w:val="0"/>
          <w:numId w:val="22"/>
        </w:numPr>
        <w:tabs>
          <w:tab w:val="left" w:pos="2520"/>
        </w:tabs>
        <w:rPr>
          <w:rFonts w:asciiTheme="minorHAnsi" w:hAnsiTheme="minorHAnsi" w:cstheme="minorHAnsi"/>
        </w:rPr>
      </w:pPr>
      <w:r w:rsidRPr="00595452">
        <w:rPr>
          <w:rFonts w:asciiTheme="minorHAnsi" w:hAnsiTheme="minorHAnsi" w:cstheme="minorHAnsi"/>
        </w:rPr>
        <w:t>Support managers in developing high-performing, compassionate</w:t>
      </w:r>
      <w:r w:rsidR="00E72EF4">
        <w:rPr>
          <w:rFonts w:asciiTheme="minorHAnsi" w:hAnsiTheme="minorHAnsi" w:cstheme="minorHAnsi"/>
        </w:rPr>
        <w:t xml:space="preserve"> and inclusive</w:t>
      </w:r>
      <w:r w:rsidRPr="00595452">
        <w:rPr>
          <w:rFonts w:asciiTheme="minorHAnsi" w:hAnsiTheme="minorHAnsi" w:cstheme="minorHAnsi"/>
        </w:rPr>
        <w:t xml:space="preserve"> teams.</w:t>
      </w:r>
    </w:p>
    <w:p w14:paraId="71BA2D8C" w14:textId="77777777" w:rsidR="00AA2DCB" w:rsidRPr="00AA2DCB" w:rsidRDefault="00AA2DCB" w:rsidP="00AA2DCB">
      <w:pPr>
        <w:tabs>
          <w:tab w:val="left" w:pos="2520"/>
        </w:tabs>
        <w:rPr>
          <w:rFonts w:asciiTheme="minorHAnsi" w:hAnsiTheme="minorHAnsi" w:cstheme="minorHAnsi"/>
        </w:rPr>
      </w:pPr>
    </w:p>
    <w:p w14:paraId="0E7236EB" w14:textId="77777777" w:rsidR="00AA2DCB" w:rsidRPr="00AA2DCB" w:rsidRDefault="00AA2DCB" w:rsidP="00AA2DCB">
      <w:pPr>
        <w:numPr>
          <w:ilvl w:val="0"/>
          <w:numId w:val="18"/>
        </w:numPr>
        <w:tabs>
          <w:tab w:val="left" w:pos="2520"/>
        </w:tabs>
        <w:rPr>
          <w:rFonts w:asciiTheme="minorHAnsi" w:hAnsiTheme="minorHAnsi" w:cstheme="minorHAnsi"/>
          <w:b/>
        </w:rPr>
      </w:pPr>
      <w:r w:rsidRPr="00AA2DCB">
        <w:rPr>
          <w:rFonts w:asciiTheme="minorHAnsi" w:hAnsiTheme="minorHAnsi" w:cstheme="minorHAnsi"/>
          <w:b/>
        </w:rPr>
        <w:t xml:space="preserve">Performance Management, Reward and Benefits </w:t>
      </w:r>
    </w:p>
    <w:p w14:paraId="0C9F35B7" w14:textId="0EE50D4C" w:rsidR="00AA2DCB" w:rsidRPr="00AA2DCB" w:rsidRDefault="00AA2DCB" w:rsidP="00884D61">
      <w:pPr>
        <w:numPr>
          <w:ilvl w:val="0"/>
          <w:numId w:val="22"/>
        </w:numPr>
        <w:tabs>
          <w:tab w:val="left" w:pos="2520"/>
        </w:tabs>
        <w:rPr>
          <w:rFonts w:asciiTheme="minorHAnsi" w:hAnsiTheme="minorHAnsi" w:cstheme="minorHAnsi"/>
        </w:rPr>
      </w:pPr>
      <w:r w:rsidRPr="00AA2DCB">
        <w:rPr>
          <w:rFonts w:asciiTheme="minorHAnsi" w:hAnsiTheme="minorHAnsi" w:cstheme="minorHAnsi"/>
        </w:rPr>
        <w:t xml:space="preserve">Review effectiveness of existing approach to performance management, reward, benefits and recognition.  Recommend </w:t>
      </w:r>
      <w:r w:rsidR="00F06741">
        <w:rPr>
          <w:rFonts w:asciiTheme="minorHAnsi" w:hAnsiTheme="minorHAnsi" w:cstheme="minorHAnsi"/>
        </w:rPr>
        <w:t xml:space="preserve">and lead on implementation of </w:t>
      </w:r>
      <w:r w:rsidRPr="00AA2DCB">
        <w:rPr>
          <w:rFonts w:asciiTheme="minorHAnsi" w:hAnsiTheme="minorHAnsi" w:cstheme="minorHAnsi"/>
        </w:rPr>
        <w:t>improvements and establish a culture that identifies and celebrates success</w:t>
      </w:r>
      <w:r w:rsidR="00E72EF4">
        <w:rPr>
          <w:rFonts w:asciiTheme="minorHAnsi" w:hAnsiTheme="minorHAnsi" w:cstheme="minorHAnsi"/>
        </w:rPr>
        <w:t>.</w:t>
      </w:r>
      <w:r w:rsidRPr="00AA2DCB">
        <w:rPr>
          <w:rFonts w:asciiTheme="minorHAnsi" w:hAnsiTheme="minorHAnsi" w:cstheme="minorHAnsi"/>
        </w:rPr>
        <w:t xml:space="preserve"> </w:t>
      </w:r>
    </w:p>
    <w:p w14:paraId="6FEF2817" w14:textId="043BCF0A" w:rsidR="00B415DC" w:rsidRPr="00B415DC" w:rsidRDefault="00B415DC" w:rsidP="00884D61">
      <w:pPr>
        <w:numPr>
          <w:ilvl w:val="0"/>
          <w:numId w:val="22"/>
        </w:numPr>
        <w:tabs>
          <w:tab w:val="left" w:pos="2520"/>
        </w:tabs>
        <w:rPr>
          <w:rFonts w:asciiTheme="minorHAnsi" w:hAnsiTheme="minorHAnsi" w:cstheme="minorHAnsi"/>
        </w:rPr>
      </w:pPr>
      <w:r w:rsidRPr="00AA2DCB">
        <w:rPr>
          <w:rFonts w:asciiTheme="minorHAnsi" w:hAnsiTheme="minorHAnsi" w:cstheme="minorHAnsi"/>
        </w:rPr>
        <w:t>Ensure that the performance management system supports quality standards and individual development needs</w:t>
      </w:r>
      <w:r w:rsidR="00E72EF4">
        <w:rPr>
          <w:rFonts w:asciiTheme="minorHAnsi" w:hAnsiTheme="minorHAnsi" w:cstheme="minorHAnsi"/>
        </w:rPr>
        <w:t>.</w:t>
      </w:r>
    </w:p>
    <w:p w14:paraId="69AEBDA0" w14:textId="05826F7A" w:rsidR="00AA2DCB" w:rsidRPr="00AA2DCB" w:rsidRDefault="00AA2DCB" w:rsidP="00884D61">
      <w:pPr>
        <w:numPr>
          <w:ilvl w:val="0"/>
          <w:numId w:val="22"/>
        </w:numPr>
        <w:tabs>
          <w:tab w:val="left" w:pos="2520"/>
        </w:tabs>
        <w:rPr>
          <w:rFonts w:asciiTheme="minorHAnsi" w:hAnsiTheme="minorHAnsi" w:cstheme="minorHAnsi"/>
        </w:rPr>
      </w:pPr>
      <w:r w:rsidRPr="00AA2DCB">
        <w:rPr>
          <w:rFonts w:asciiTheme="minorHAnsi" w:hAnsiTheme="minorHAnsi" w:cstheme="minorHAnsi"/>
        </w:rPr>
        <w:t>Regularly review the pay, rewards and benefits package and make recommendations in line with the annual budgeting cycle</w:t>
      </w:r>
      <w:r w:rsidR="00E72EF4">
        <w:rPr>
          <w:rFonts w:asciiTheme="minorHAnsi" w:hAnsiTheme="minorHAnsi" w:cstheme="minorHAnsi"/>
        </w:rPr>
        <w:t>.</w:t>
      </w:r>
      <w:r w:rsidRPr="00AA2DCB">
        <w:rPr>
          <w:rFonts w:asciiTheme="minorHAnsi" w:hAnsiTheme="minorHAnsi" w:cstheme="minorHAnsi"/>
        </w:rPr>
        <w:t xml:space="preserve"> </w:t>
      </w:r>
    </w:p>
    <w:p w14:paraId="6FAD8BF2" w14:textId="77777777" w:rsidR="00AA2DCB" w:rsidRPr="00AA2DCB" w:rsidRDefault="00AA2DCB" w:rsidP="00AA2DCB">
      <w:pPr>
        <w:tabs>
          <w:tab w:val="left" w:pos="2520"/>
        </w:tabs>
        <w:rPr>
          <w:rFonts w:asciiTheme="minorHAnsi" w:hAnsiTheme="minorHAnsi" w:cstheme="minorHAnsi"/>
          <w:b/>
        </w:rPr>
      </w:pPr>
    </w:p>
    <w:p w14:paraId="6FDEC789" w14:textId="3D2CED98" w:rsidR="00AA2DCB" w:rsidRPr="00AA2DCB" w:rsidRDefault="0042401D" w:rsidP="00AA2DCB">
      <w:pPr>
        <w:numPr>
          <w:ilvl w:val="0"/>
          <w:numId w:val="18"/>
        </w:numPr>
        <w:tabs>
          <w:tab w:val="left" w:pos="2520"/>
        </w:tabs>
        <w:rPr>
          <w:rFonts w:asciiTheme="minorHAnsi" w:hAnsiTheme="minorHAnsi" w:cstheme="minorHAnsi"/>
          <w:b/>
        </w:rPr>
      </w:pPr>
      <w:r>
        <w:rPr>
          <w:rFonts w:asciiTheme="minorHAnsi" w:hAnsiTheme="minorHAnsi" w:cstheme="minorHAnsi"/>
          <w:b/>
        </w:rPr>
        <w:t xml:space="preserve">Compliance, Safeguarding and Governance </w:t>
      </w:r>
    </w:p>
    <w:p w14:paraId="18F86C82" w14:textId="413A7AB2" w:rsidR="00415DE1" w:rsidRPr="00E77F30" w:rsidRDefault="00415DE1" w:rsidP="00E77F30">
      <w:pPr>
        <w:numPr>
          <w:ilvl w:val="0"/>
          <w:numId w:val="22"/>
        </w:numPr>
        <w:tabs>
          <w:tab w:val="left" w:pos="2520"/>
        </w:tabs>
        <w:rPr>
          <w:rFonts w:asciiTheme="minorHAnsi" w:hAnsiTheme="minorHAnsi" w:cstheme="minorHAnsi"/>
        </w:rPr>
      </w:pPr>
      <w:r w:rsidRPr="001E668D">
        <w:rPr>
          <w:rFonts w:ascii="Calibri" w:eastAsia="Calibri" w:hAnsi="Calibri" w:cs="Calibri"/>
          <w:color w:val="000000" w:themeColor="text1"/>
        </w:rPr>
        <w:t xml:space="preserve">Uphold the highest HR standards by excelling in </w:t>
      </w:r>
      <w:r>
        <w:rPr>
          <w:rFonts w:ascii="Calibri" w:eastAsia="Calibri" w:hAnsi="Calibri" w:cs="Calibri"/>
          <w:color w:val="000000" w:themeColor="text1"/>
        </w:rPr>
        <w:t>operational</w:t>
      </w:r>
      <w:r w:rsidRPr="001E668D">
        <w:rPr>
          <w:rFonts w:ascii="Calibri" w:eastAsia="Calibri" w:hAnsi="Calibri" w:cs="Calibri"/>
          <w:color w:val="000000" w:themeColor="text1"/>
        </w:rPr>
        <w:t xml:space="preserve"> aspects and monitoring key People and Culture metrics to ensure effectiveness</w:t>
      </w:r>
      <w:r w:rsidR="005511BB">
        <w:rPr>
          <w:rFonts w:ascii="Calibri" w:eastAsia="Calibri" w:hAnsi="Calibri" w:cs="Calibri"/>
          <w:color w:val="000000" w:themeColor="text1"/>
        </w:rPr>
        <w:t>,</w:t>
      </w:r>
      <w:r w:rsidRPr="001E668D">
        <w:rPr>
          <w:rFonts w:ascii="Calibri" w:eastAsia="Calibri" w:hAnsi="Calibri" w:cs="Calibri"/>
          <w:color w:val="000000" w:themeColor="text1"/>
        </w:rPr>
        <w:t xml:space="preserve"> quality</w:t>
      </w:r>
      <w:r w:rsidR="00E77F30">
        <w:rPr>
          <w:rFonts w:ascii="Calibri" w:eastAsia="Calibri" w:hAnsi="Calibri" w:cs="Calibri"/>
          <w:color w:val="000000" w:themeColor="text1"/>
        </w:rPr>
        <w:t xml:space="preserve">, </w:t>
      </w:r>
      <w:r w:rsidR="00AA5462" w:rsidRPr="00AA2DCB">
        <w:rPr>
          <w:rFonts w:asciiTheme="minorHAnsi" w:hAnsiTheme="minorHAnsi" w:cstheme="minorHAnsi"/>
        </w:rPr>
        <w:t>a positive</w:t>
      </w:r>
      <w:r w:rsidR="00AA5462">
        <w:rPr>
          <w:rFonts w:asciiTheme="minorHAnsi" w:hAnsiTheme="minorHAnsi" w:cstheme="minorHAnsi"/>
        </w:rPr>
        <w:t xml:space="preserve">, inclusive </w:t>
      </w:r>
      <w:r w:rsidR="00AA5462" w:rsidRPr="00AA2DCB">
        <w:rPr>
          <w:rFonts w:asciiTheme="minorHAnsi" w:hAnsiTheme="minorHAnsi" w:cstheme="minorHAnsi"/>
        </w:rPr>
        <w:t>organisation</w:t>
      </w:r>
      <w:r w:rsidR="00E77F30">
        <w:rPr>
          <w:rFonts w:asciiTheme="minorHAnsi" w:hAnsiTheme="minorHAnsi" w:cstheme="minorHAnsi"/>
        </w:rPr>
        <w:t xml:space="preserve">, </w:t>
      </w:r>
      <w:r w:rsidR="00AA5462" w:rsidRPr="00AA2DCB">
        <w:rPr>
          <w:rFonts w:asciiTheme="minorHAnsi" w:hAnsiTheme="minorHAnsi" w:cstheme="minorHAnsi"/>
        </w:rPr>
        <w:t xml:space="preserve">engaged staff culture </w:t>
      </w:r>
      <w:r w:rsidR="00E77F30">
        <w:rPr>
          <w:rFonts w:asciiTheme="minorHAnsi" w:hAnsiTheme="minorHAnsi" w:cstheme="minorHAnsi"/>
        </w:rPr>
        <w:t>delivering positive</w:t>
      </w:r>
      <w:r w:rsidR="00AA5462" w:rsidRPr="00AA2DCB">
        <w:rPr>
          <w:rFonts w:asciiTheme="minorHAnsi" w:hAnsiTheme="minorHAnsi" w:cstheme="minorHAnsi"/>
        </w:rPr>
        <w:t xml:space="preserve"> business outcomes</w:t>
      </w:r>
      <w:r w:rsidR="00AA5462">
        <w:rPr>
          <w:rFonts w:asciiTheme="minorHAnsi" w:hAnsiTheme="minorHAnsi" w:cstheme="minorHAnsi"/>
        </w:rPr>
        <w:t>.</w:t>
      </w:r>
    </w:p>
    <w:p w14:paraId="0D676550" w14:textId="77777777"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Ensure the maintenance and development of comprehensive People policies that align with legal requirements and reflect Place2Be’s culture, EDI commitments, and core values.</w:t>
      </w:r>
    </w:p>
    <w:p w14:paraId="52A65660" w14:textId="77777777"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Collaborate with the Chief Financial Officer to meet all legal obligations regarding pensions, safeguarding, right to work legislation, and other compliance issues.</w:t>
      </w:r>
    </w:p>
    <w:p w14:paraId="524C7013" w14:textId="77777777"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Develop and manage the annual budget for the People and Culture function, ensuring alignment with financial policies and delivering best value.</w:t>
      </w:r>
    </w:p>
    <w:p w14:paraId="59746284" w14:textId="77777777" w:rsidR="00415DE1" w:rsidRPr="00330316" w:rsidRDefault="00415DE1" w:rsidP="00415DE1">
      <w:pPr>
        <w:pStyle w:val="ListParagraph"/>
        <w:numPr>
          <w:ilvl w:val="0"/>
          <w:numId w:val="29"/>
        </w:numPr>
        <w:shd w:val="clear" w:color="auto" w:fill="FFFFFF" w:themeFill="background1"/>
        <w:spacing w:line="279" w:lineRule="auto"/>
        <w:ind w:right="521"/>
        <w:jc w:val="both"/>
        <w:rPr>
          <w:rFonts w:ascii="Calibri" w:eastAsia="Calibri" w:hAnsi="Calibri" w:cs="Calibri"/>
          <w:color w:val="000000" w:themeColor="text1"/>
        </w:rPr>
      </w:pPr>
      <w:r w:rsidRPr="00330316">
        <w:rPr>
          <w:rFonts w:ascii="Calibri" w:eastAsia="Calibri" w:hAnsi="Calibri" w:cs="Calibri"/>
          <w:color w:val="000000" w:themeColor="text1"/>
        </w:rPr>
        <w:t>As a key member of the Safeguarding panel, provide expert guidance on risk assessment concerning declarations from prospective employees, Counsellors on Placement and students.</w:t>
      </w:r>
    </w:p>
    <w:p w14:paraId="33A98B25" w14:textId="77777777" w:rsidR="00AA2DCB" w:rsidRPr="00AA2DCB" w:rsidRDefault="00AA2DCB" w:rsidP="00AA2DCB">
      <w:pPr>
        <w:tabs>
          <w:tab w:val="left" w:pos="2520"/>
        </w:tabs>
        <w:rPr>
          <w:rFonts w:asciiTheme="minorHAnsi" w:hAnsiTheme="minorHAnsi" w:cstheme="minorHAnsi"/>
        </w:rPr>
      </w:pPr>
    </w:p>
    <w:p w14:paraId="0A4BCFAE" w14:textId="77777777" w:rsidR="00AA2DCB" w:rsidRPr="00AA2DCB" w:rsidRDefault="00AA2DCB" w:rsidP="00AA2DCB">
      <w:pPr>
        <w:tabs>
          <w:tab w:val="left" w:pos="2520"/>
        </w:tabs>
        <w:rPr>
          <w:rFonts w:asciiTheme="minorHAnsi" w:hAnsiTheme="minorHAnsi" w:cstheme="minorHAnsi"/>
          <w:i/>
          <w:iCs/>
        </w:rPr>
      </w:pPr>
      <w:r w:rsidRPr="00AA2DCB">
        <w:rPr>
          <w:rFonts w:asciiTheme="minorHAnsi" w:hAnsiTheme="minorHAnsi" w:cstheme="minorHAnsi"/>
          <w:i/>
          <w:iCs/>
        </w:rPr>
        <w:t xml:space="preserve">Note: This document summarises the main duties and responsibilities of the post.  Other duties may from time to time be required.  Variation may also occur to the duties and responsibilities without changing the general character of the post. </w:t>
      </w:r>
    </w:p>
    <w:p w14:paraId="3751BA01" w14:textId="77777777" w:rsidR="004E2AE2" w:rsidRDefault="004E2AE2" w:rsidP="00AA2DCB">
      <w:pPr>
        <w:tabs>
          <w:tab w:val="left" w:pos="2520"/>
        </w:tabs>
        <w:rPr>
          <w:rFonts w:asciiTheme="minorHAnsi" w:hAnsiTheme="minorHAnsi" w:cstheme="minorHAnsi"/>
          <w:b/>
        </w:rPr>
      </w:pPr>
    </w:p>
    <w:p w14:paraId="6875C49F" w14:textId="77777777" w:rsidR="004E2AE2" w:rsidRDefault="004E2AE2" w:rsidP="00AA2DCB">
      <w:pPr>
        <w:tabs>
          <w:tab w:val="left" w:pos="2520"/>
        </w:tabs>
        <w:rPr>
          <w:rFonts w:asciiTheme="minorHAnsi" w:hAnsiTheme="minorHAnsi" w:cstheme="minorHAnsi"/>
          <w:b/>
        </w:rPr>
      </w:pPr>
    </w:p>
    <w:p w14:paraId="37083179" w14:textId="5593C920" w:rsidR="00AA2DCB" w:rsidRPr="00AA2DCB" w:rsidRDefault="00AA2DCB" w:rsidP="00AA2DCB">
      <w:pPr>
        <w:tabs>
          <w:tab w:val="left" w:pos="2520"/>
        </w:tabs>
        <w:rPr>
          <w:rFonts w:asciiTheme="minorHAnsi" w:hAnsiTheme="minorHAnsi" w:cstheme="minorHAnsi"/>
          <w:b/>
        </w:rPr>
      </w:pPr>
      <w:r w:rsidRPr="00AA2DCB">
        <w:rPr>
          <w:rFonts w:asciiTheme="minorHAnsi" w:hAnsiTheme="minorHAnsi" w:cstheme="minorHAnsi"/>
          <w:b/>
        </w:rPr>
        <w:t>PERSON SPECIFICATION</w:t>
      </w:r>
      <w:r w:rsidR="001C0050">
        <w:rPr>
          <w:rFonts w:asciiTheme="minorHAnsi" w:hAnsiTheme="minorHAnsi" w:cstheme="minorHAnsi"/>
          <w:b/>
        </w:rPr>
        <w:t xml:space="preserve"> – What you will need </w:t>
      </w:r>
    </w:p>
    <w:p w14:paraId="599F3B4D" w14:textId="77777777" w:rsidR="00AA2DCB" w:rsidRPr="00AA2DCB" w:rsidRDefault="00AA2DCB" w:rsidP="00AA2DCB">
      <w:pPr>
        <w:tabs>
          <w:tab w:val="left" w:pos="2520"/>
        </w:tabs>
        <w:rPr>
          <w:rFonts w:asciiTheme="minorHAnsi" w:hAnsiTheme="minorHAnsi" w:cstheme="minorHAnsi"/>
          <w:b/>
          <w:bCs/>
        </w:rPr>
      </w:pPr>
    </w:p>
    <w:p w14:paraId="0F83C52B" w14:textId="40BE3836" w:rsidR="009022FD" w:rsidRPr="009022FD" w:rsidRDefault="005F5558" w:rsidP="009022FD">
      <w:pPr>
        <w:numPr>
          <w:ilvl w:val="0"/>
          <w:numId w:val="26"/>
        </w:numPr>
        <w:tabs>
          <w:tab w:val="left" w:pos="2520"/>
        </w:tabs>
        <w:rPr>
          <w:rFonts w:asciiTheme="minorHAnsi" w:hAnsiTheme="minorHAnsi" w:cstheme="minorHAnsi"/>
        </w:rPr>
      </w:pPr>
      <w:r>
        <w:rPr>
          <w:rFonts w:asciiTheme="minorHAnsi" w:hAnsiTheme="minorHAnsi" w:cstheme="minorHAnsi"/>
        </w:rPr>
        <w:t>Proven experience at a senior level of leading and inspiring a successful People and Culture Team</w:t>
      </w:r>
      <w:r w:rsidR="009022FD" w:rsidRPr="009022FD">
        <w:rPr>
          <w:rFonts w:asciiTheme="minorHAnsi" w:hAnsiTheme="minorHAnsi" w:cstheme="minorHAnsi"/>
        </w:rPr>
        <w:t xml:space="preserve"> in </w:t>
      </w:r>
      <w:r>
        <w:rPr>
          <w:rFonts w:asciiTheme="minorHAnsi" w:hAnsiTheme="minorHAnsi" w:cstheme="minorHAnsi"/>
        </w:rPr>
        <w:t xml:space="preserve">a </w:t>
      </w:r>
      <w:r w:rsidR="009022FD" w:rsidRPr="009022FD">
        <w:rPr>
          <w:rFonts w:asciiTheme="minorHAnsi" w:hAnsiTheme="minorHAnsi" w:cstheme="minorHAnsi"/>
        </w:rPr>
        <w:t>people</w:t>
      </w:r>
      <w:r>
        <w:rPr>
          <w:rFonts w:asciiTheme="minorHAnsi" w:hAnsiTheme="minorHAnsi" w:cstheme="minorHAnsi"/>
        </w:rPr>
        <w:t xml:space="preserve"> and service </w:t>
      </w:r>
      <w:r w:rsidR="009022FD" w:rsidRPr="009022FD">
        <w:rPr>
          <w:rFonts w:asciiTheme="minorHAnsi" w:hAnsiTheme="minorHAnsi" w:cstheme="minorHAnsi"/>
        </w:rPr>
        <w:t xml:space="preserve">focused </w:t>
      </w:r>
      <w:proofErr w:type="gramStart"/>
      <w:r w:rsidR="009022FD" w:rsidRPr="009022FD">
        <w:rPr>
          <w:rFonts w:asciiTheme="minorHAnsi" w:hAnsiTheme="minorHAnsi" w:cstheme="minorHAnsi"/>
        </w:rPr>
        <w:t>organisation.</w:t>
      </w:r>
      <w:r w:rsidR="002B6FD1">
        <w:rPr>
          <w:rFonts w:asciiTheme="minorHAnsi" w:hAnsiTheme="minorHAnsi" w:cstheme="minorHAnsi"/>
        </w:rPr>
        <w:t>*</w:t>
      </w:r>
      <w:proofErr w:type="gramEnd"/>
    </w:p>
    <w:p w14:paraId="3B95F270" w14:textId="77777777" w:rsidR="00CD1C86" w:rsidRPr="003E3E0D" w:rsidRDefault="00CD1C86" w:rsidP="00CD1C86">
      <w:pPr>
        <w:pStyle w:val="ListParagraph"/>
        <w:numPr>
          <w:ilvl w:val="0"/>
          <w:numId w:val="26"/>
        </w:numPr>
        <w:tabs>
          <w:tab w:val="left" w:pos="2520"/>
        </w:tabs>
        <w:ind w:right="521"/>
        <w:jc w:val="both"/>
        <w:rPr>
          <w:rFonts w:ascii="Calibri" w:eastAsia="Calibri" w:hAnsi="Calibri" w:cs="Calibri"/>
          <w:color w:val="000000" w:themeColor="text1"/>
        </w:rPr>
      </w:pPr>
      <w:r w:rsidRPr="00EC65C6">
        <w:rPr>
          <w:rFonts w:ascii="Calibri" w:eastAsia="Calibri" w:hAnsi="Calibri" w:cs="Calibri"/>
          <w:color w:val="000000" w:themeColor="text1"/>
        </w:rPr>
        <w:t>S</w:t>
      </w:r>
      <w:r w:rsidRPr="003E3E0D">
        <w:rPr>
          <w:rFonts w:ascii="Calibri" w:eastAsia="Calibri" w:hAnsi="Calibri" w:cs="Calibri"/>
          <w:color w:val="000000" w:themeColor="text1"/>
        </w:rPr>
        <w:t>trategic understanding and operational delivery of people agendas and best in class practices covering attraction, recruitment, talent management, performance management, employee relations and change management.</w:t>
      </w:r>
    </w:p>
    <w:p w14:paraId="16A2B57F" w14:textId="724A857E" w:rsidR="00723788" w:rsidRPr="009022FD" w:rsidRDefault="00723788" w:rsidP="00723788">
      <w:pPr>
        <w:numPr>
          <w:ilvl w:val="0"/>
          <w:numId w:val="26"/>
        </w:numPr>
        <w:tabs>
          <w:tab w:val="left" w:pos="2520"/>
        </w:tabs>
        <w:rPr>
          <w:rFonts w:asciiTheme="minorHAnsi" w:hAnsiTheme="minorHAnsi" w:cstheme="minorHAnsi"/>
        </w:rPr>
      </w:pPr>
      <w:r>
        <w:rPr>
          <w:rFonts w:asciiTheme="minorHAnsi" w:hAnsiTheme="minorHAnsi" w:cstheme="minorHAnsi"/>
        </w:rPr>
        <w:t xml:space="preserve">Proven experience of dealing with </w:t>
      </w:r>
      <w:r w:rsidRPr="009022FD">
        <w:rPr>
          <w:rFonts w:asciiTheme="minorHAnsi" w:hAnsiTheme="minorHAnsi" w:cstheme="minorHAnsi"/>
        </w:rPr>
        <w:t xml:space="preserve">complex employee relations </w:t>
      </w:r>
      <w:r>
        <w:rPr>
          <w:rFonts w:asciiTheme="minorHAnsi" w:hAnsiTheme="minorHAnsi" w:cstheme="minorHAnsi"/>
        </w:rPr>
        <w:t xml:space="preserve">situations and effectively managing </w:t>
      </w:r>
      <w:r w:rsidR="002236AA">
        <w:rPr>
          <w:rFonts w:asciiTheme="minorHAnsi" w:hAnsiTheme="minorHAnsi" w:cstheme="minorHAnsi"/>
        </w:rPr>
        <w:t xml:space="preserve">organisational, reputational and financial </w:t>
      </w:r>
      <w:proofErr w:type="gramStart"/>
      <w:r w:rsidR="002236AA">
        <w:rPr>
          <w:rFonts w:asciiTheme="minorHAnsi" w:hAnsiTheme="minorHAnsi" w:cstheme="minorHAnsi"/>
        </w:rPr>
        <w:t>risk.</w:t>
      </w:r>
      <w:r w:rsidR="00A7295D">
        <w:rPr>
          <w:rFonts w:ascii="Calibri" w:eastAsia="Calibri" w:hAnsi="Calibri" w:cs="Calibri"/>
          <w:color w:val="000000" w:themeColor="text1"/>
        </w:rPr>
        <w:t>*</w:t>
      </w:r>
      <w:proofErr w:type="gramEnd"/>
    </w:p>
    <w:p w14:paraId="727A5189" w14:textId="700B2569" w:rsidR="001C0050" w:rsidRPr="00330316" w:rsidRDefault="001C0050" w:rsidP="001C0050">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Agility in thinking and practice</w:t>
      </w:r>
      <w:r w:rsidR="00A61EC8">
        <w:rPr>
          <w:rFonts w:ascii="Calibri" w:eastAsia="Calibri" w:hAnsi="Calibri" w:cs="Calibri"/>
          <w:color w:val="000000" w:themeColor="text1"/>
        </w:rPr>
        <w:t xml:space="preserve">, </w:t>
      </w:r>
      <w:r w:rsidRPr="00330316">
        <w:rPr>
          <w:rFonts w:ascii="Calibri" w:eastAsia="Calibri" w:hAnsi="Calibri" w:cs="Calibri"/>
          <w:color w:val="000000" w:themeColor="text1"/>
        </w:rPr>
        <w:t>flexible in ways of working</w:t>
      </w:r>
      <w:r w:rsidR="00A61EC8">
        <w:rPr>
          <w:rFonts w:ascii="Calibri" w:eastAsia="Calibri" w:hAnsi="Calibri" w:cs="Calibri"/>
          <w:color w:val="000000" w:themeColor="text1"/>
        </w:rPr>
        <w:t xml:space="preserve"> while </w:t>
      </w:r>
      <w:r w:rsidRPr="00330316">
        <w:rPr>
          <w:rFonts w:ascii="Calibri" w:eastAsia="Calibri" w:hAnsi="Calibri" w:cs="Calibri"/>
          <w:color w:val="000000" w:themeColor="text1"/>
        </w:rPr>
        <w:t xml:space="preserve">ensuring that the highest standards of integrity, effectiveness and efficiency </w:t>
      </w:r>
      <w:r w:rsidR="007D011C">
        <w:rPr>
          <w:rFonts w:ascii="Calibri" w:eastAsia="Calibri" w:hAnsi="Calibri" w:cs="Calibri"/>
          <w:color w:val="000000" w:themeColor="text1"/>
        </w:rPr>
        <w:t xml:space="preserve">to meet business outcomes </w:t>
      </w:r>
      <w:r w:rsidRPr="00330316">
        <w:rPr>
          <w:rFonts w:ascii="Calibri" w:eastAsia="Calibri" w:hAnsi="Calibri" w:cs="Calibri"/>
          <w:color w:val="000000" w:themeColor="text1"/>
        </w:rPr>
        <w:t xml:space="preserve">are </w:t>
      </w:r>
      <w:proofErr w:type="gramStart"/>
      <w:r w:rsidR="007D011C">
        <w:rPr>
          <w:rFonts w:ascii="Calibri" w:eastAsia="Calibri" w:hAnsi="Calibri" w:cs="Calibri"/>
          <w:color w:val="000000" w:themeColor="text1"/>
        </w:rPr>
        <w:t>delivered</w:t>
      </w:r>
      <w:r w:rsidRPr="00330316">
        <w:rPr>
          <w:rFonts w:ascii="Calibri" w:eastAsia="Calibri" w:hAnsi="Calibri" w:cs="Calibri"/>
          <w:color w:val="000000" w:themeColor="text1"/>
        </w:rPr>
        <w:t>.</w:t>
      </w:r>
      <w:r>
        <w:rPr>
          <w:rFonts w:ascii="Calibri" w:eastAsia="Calibri" w:hAnsi="Calibri" w:cs="Calibri"/>
          <w:color w:val="000000" w:themeColor="text1"/>
        </w:rPr>
        <w:t>*</w:t>
      </w:r>
      <w:proofErr w:type="gramEnd"/>
    </w:p>
    <w:p w14:paraId="0C44289C" w14:textId="3D7FFBBB" w:rsidR="001C0050" w:rsidRPr="001C0050" w:rsidRDefault="001C0050" w:rsidP="001C0050">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An inspirational</w:t>
      </w:r>
      <w:r w:rsidR="00A7295D">
        <w:rPr>
          <w:rFonts w:ascii="Calibri" w:eastAsia="Calibri" w:hAnsi="Calibri" w:cs="Calibri"/>
          <w:color w:val="000000" w:themeColor="text1"/>
        </w:rPr>
        <w:t>, resilient</w:t>
      </w:r>
      <w:r w:rsidRPr="00330316">
        <w:rPr>
          <w:rFonts w:ascii="Calibri" w:eastAsia="Calibri" w:hAnsi="Calibri" w:cs="Calibri"/>
          <w:color w:val="000000" w:themeColor="text1"/>
        </w:rPr>
        <w:t xml:space="preserve"> and credible leader who inspires trust and confidence in the People function and wider organi</w:t>
      </w:r>
      <w:r>
        <w:rPr>
          <w:rFonts w:ascii="Calibri" w:eastAsia="Calibri" w:hAnsi="Calibri" w:cs="Calibri"/>
          <w:color w:val="000000" w:themeColor="text1"/>
        </w:rPr>
        <w:t>s</w:t>
      </w:r>
      <w:r w:rsidRPr="00330316">
        <w:rPr>
          <w:rFonts w:ascii="Calibri" w:eastAsia="Calibri" w:hAnsi="Calibri" w:cs="Calibri"/>
          <w:color w:val="000000" w:themeColor="text1"/>
        </w:rPr>
        <w:t>ation.</w:t>
      </w:r>
      <w:r>
        <w:rPr>
          <w:rFonts w:ascii="Calibri" w:eastAsia="Calibri" w:hAnsi="Calibri" w:cs="Calibri"/>
          <w:color w:val="000000" w:themeColor="text1"/>
        </w:rPr>
        <w:t xml:space="preserve">  </w:t>
      </w:r>
      <w:r w:rsidRPr="001C0050">
        <w:rPr>
          <w:rFonts w:ascii="Calibri" w:eastAsia="Calibri" w:hAnsi="Calibri" w:cs="Calibri"/>
          <w:color w:val="000000" w:themeColor="text1"/>
        </w:rPr>
        <w:t>Ability to drive the people agenda forward whilst recognising the need to bring people with you.</w:t>
      </w:r>
    </w:p>
    <w:p w14:paraId="2DD69255" w14:textId="349DAD96" w:rsidR="001C0050" w:rsidRPr="00330316" w:rsidRDefault="00A7295D" w:rsidP="001C0050">
      <w:pPr>
        <w:pStyle w:val="ListParagraph"/>
        <w:numPr>
          <w:ilvl w:val="0"/>
          <w:numId w:val="26"/>
        </w:numPr>
        <w:tabs>
          <w:tab w:val="left" w:pos="2520"/>
        </w:tabs>
        <w:ind w:right="521"/>
        <w:jc w:val="both"/>
        <w:rPr>
          <w:rFonts w:ascii="Calibri" w:eastAsia="Calibri" w:hAnsi="Calibri" w:cs="Calibri"/>
          <w:color w:val="000000" w:themeColor="text1"/>
        </w:rPr>
      </w:pPr>
      <w:r>
        <w:rPr>
          <w:rFonts w:ascii="Calibri" w:eastAsia="Calibri" w:hAnsi="Calibri" w:cs="Calibri"/>
          <w:color w:val="000000" w:themeColor="text1"/>
        </w:rPr>
        <w:t>A collaborative leader with c</w:t>
      </w:r>
      <w:r w:rsidR="001C0050" w:rsidRPr="00330316">
        <w:rPr>
          <w:rFonts w:ascii="Calibri" w:eastAsia="Calibri" w:hAnsi="Calibri" w:cs="Calibri"/>
          <w:color w:val="000000" w:themeColor="text1"/>
        </w:rPr>
        <w:t xml:space="preserve">ultural sensitivity and </w:t>
      </w:r>
      <w:r>
        <w:rPr>
          <w:rFonts w:ascii="Calibri" w:eastAsia="Calibri" w:hAnsi="Calibri" w:cs="Calibri"/>
          <w:color w:val="000000" w:themeColor="text1"/>
        </w:rPr>
        <w:t xml:space="preserve">the </w:t>
      </w:r>
      <w:r w:rsidR="001C0050" w:rsidRPr="00330316">
        <w:rPr>
          <w:rFonts w:ascii="Calibri" w:eastAsia="Calibri" w:hAnsi="Calibri" w:cs="Calibri"/>
          <w:color w:val="000000" w:themeColor="text1"/>
        </w:rPr>
        <w:t>ability to absorb and match the organisational culture in communication and methods of delivery</w:t>
      </w:r>
      <w:r>
        <w:rPr>
          <w:rFonts w:ascii="Calibri" w:eastAsia="Calibri" w:hAnsi="Calibri" w:cs="Calibri"/>
          <w:color w:val="000000" w:themeColor="text1"/>
        </w:rPr>
        <w:t>.  A</w:t>
      </w:r>
      <w:r w:rsidR="001C0050" w:rsidRPr="00330316">
        <w:rPr>
          <w:rFonts w:ascii="Calibri" w:eastAsia="Calibri" w:hAnsi="Calibri" w:cs="Calibri"/>
          <w:color w:val="000000" w:themeColor="text1"/>
        </w:rPr>
        <w:t>pplies EDI best practice with regards to people communications, in terms of appropriate channels as well as the content.</w:t>
      </w:r>
    </w:p>
    <w:p w14:paraId="1BB8A06C" w14:textId="40C6B729" w:rsidR="001C0050" w:rsidRPr="00C4764D" w:rsidRDefault="001C0050" w:rsidP="00C4764D">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A strategic and innovative thinker</w:t>
      </w:r>
      <w:r w:rsidR="00C4764D">
        <w:rPr>
          <w:rFonts w:ascii="Calibri" w:eastAsia="Calibri" w:hAnsi="Calibri" w:cs="Calibri"/>
          <w:color w:val="000000" w:themeColor="text1"/>
        </w:rPr>
        <w:t xml:space="preserve">.  </w:t>
      </w:r>
      <w:r w:rsidR="00C4764D" w:rsidRPr="00330316">
        <w:rPr>
          <w:rFonts w:ascii="Calibri" w:eastAsia="Calibri" w:hAnsi="Calibri" w:cs="Calibri"/>
          <w:color w:val="000000" w:themeColor="text1"/>
        </w:rPr>
        <w:t>Proven ability to challenge, influence and do things differently with positive business benefits.</w:t>
      </w:r>
      <w:r w:rsidR="00C4764D">
        <w:rPr>
          <w:rFonts w:ascii="Calibri" w:eastAsia="Calibri" w:hAnsi="Calibri" w:cs="Calibri"/>
          <w:color w:val="000000" w:themeColor="text1"/>
        </w:rPr>
        <w:t xml:space="preserve">  C</w:t>
      </w:r>
      <w:r w:rsidRPr="00C4764D">
        <w:rPr>
          <w:rFonts w:ascii="Calibri" w:eastAsia="Calibri" w:hAnsi="Calibri" w:cs="Calibri"/>
          <w:color w:val="000000" w:themeColor="text1"/>
        </w:rPr>
        <w:t>an translate a highly engaging and robust people strategy into operational plans</w:t>
      </w:r>
      <w:r w:rsidR="001F2C6A">
        <w:rPr>
          <w:rFonts w:ascii="Calibri" w:eastAsia="Calibri" w:hAnsi="Calibri" w:cs="Calibri"/>
          <w:color w:val="000000" w:themeColor="text1"/>
        </w:rPr>
        <w:t xml:space="preserve"> and </w:t>
      </w:r>
      <w:r w:rsidRPr="00C4764D">
        <w:rPr>
          <w:rFonts w:ascii="Calibri" w:eastAsia="Calibri" w:hAnsi="Calibri" w:cs="Calibri"/>
          <w:color w:val="000000" w:themeColor="text1"/>
        </w:rPr>
        <w:t xml:space="preserve">business goals. </w:t>
      </w:r>
    </w:p>
    <w:p w14:paraId="14EF0509" w14:textId="77777777" w:rsidR="001C0050" w:rsidRPr="00330316" w:rsidRDefault="001C0050" w:rsidP="001C0050">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Able to manipulate, interrogate and interpret data to present high quality written, oral, and numerical management information.</w:t>
      </w:r>
    </w:p>
    <w:p w14:paraId="28CEDE62" w14:textId="77777777" w:rsidR="001C0050" w:rsidRPr="00330316" w:rsidRDefault="001C0050" w:rsidP="001C0050">
      <w:pPr>
        <w:pStyle w:val="ListParagraph"/>
        <w:numPr>
          <w:ilvl w:val="0"/>
          <w:numId w:val="26"/>
        </w:numPr>
        <w:tabs>
          <w:tab w:val="left" w:pos="2520"/>
        </w:tabs>
        <w:ind w:right="521"/>
        <w:jc w:val="both"/>
        <w:rPr>
          <w:rFonts w:ascii="Calibri" w:eastAsia="Calibri" w:hAnsi="Calibri" w:cs="Calibri"/>
          <w:color w:val="000000" w:themeColor="text1"/>
        </w:rPr>
      </w:pPr>
      <w:r w:rsidRPr="00330316">
        <w:rPr>
          <w:rFonts w:ascii="Calibri" w:eastAsia="Calibri" w:hAnsi="Calibri" w:cs="Calibri"/>
          <w:color w:val="000000" w:themeColor="text1"/>
        </w:rPr>
        <w:t>Proven ability to build and manage budgets effectively.</w:t>
      </w:r>
    </w:p>
    <w:p w14:paraId="224AC7C1" w14:textId="668FCB21" w:rsidR="00937679" w:rsidRPr="00A7295D" w:rsidRDefault="001C0050" w:rsidP="00973AB4">
      <w:pPr>
        <w:numPr>
          <w:ilvl w:val="0"/>
          <w:numId w:val="26"/>
        </w:numPr>
        <w:tabs>
          <w:tab w:val="left" w:pos="2520"/>
        </w:tabs>
        <w:rPr>
          <w:rFonts w:asciiTheme="minorHAnsi" w:hAnsiTheme="minorHAnsi" w:cstheme="minorHAnsi"/>
        </w:rPr>
      </w:pPr>
      <w:r w:rsidRPr="009022FD">
        <w:rPr>
          <w:rFonts w:asciiTheme="minorHAnsi" w:hAnsiTheme="minorHAnsi" w:cstheme="minorHAnsi"/>
        </w:rPr>
        <w:t>Passionate about Place2Be’s mission and values.</w:t>
      </w:r>
      <w:r>
        <w:rPr>
          <w:rFonts w:asciiTheme="minorHAnsi" w:hAnsiTheme="minorHAnsi" w:cstheme="minorHAnsi"/>
        </w:rPr>
        <w:t xml:space="preserve">  </w:t>
      </w:r>
      <w:r w:rsidRPr="001C0050">
        <w:rPr>
          <w:rFonts w:ascii="Calibri" w:eastAsia="Calibri" w:hAnsi="Calibri" w:cs="Calibri"/>
          <w:color w:val="000000" w:themeColor="text1"/>
        </w:rPr>
        <w:t>Personal drive, resilient and determined to positively overcome barriers</w:t>
      </w:r>
      <w:r w:rsidR="00793662">
        <w:rPr>
          <w:rFonts w:ascii="Calibri" w:eastAsia="Calibri" w:hAnsi="Calibri" w:cs="Calibri"/>
          <w:color w:val="000000" w:themeColor="text1"/>
        </w:rPr>
        <w:t>.</w:t>
      </w:r>
    </w:p>
    <w:p w14:paraId="29DE0EA2" w14:textId="77777777" w:rsidR="00937679" w:rsidRPr="002A497A" w:rsidRDefault="00937679" w:rsidP="00973AB4">
      <w:pPr>
        <w:tabs>
          <w:tab w:val="left" w:pos="2520"/>
        </w:tabs>
        <w:rPr>
          <w:rFonts w:asciiTheme="minorHAnsi" w:hAnsiTheme="minorHAnsi" w:cstheme="minorHAnsi"/>
          <w:i/>
          <w:iCs/>
        </w:rPr>
      </w:pPr>
    </w:p>
    <w:p w14:paraId="555993F9" w14:textId="15AA3BEA" w:rsidR="00834546" w:rsidRPr="002A497A" w:rsidRDefault="002F4272" w:rsidP="00973AB4">
      <w:pPr>
        <w:tabs>
          <w:tab w:val="left" w:pos="2520"/>
        </w:tabs>
        <w:rPr>
          <w:rFonts w:asciiTheme="minorHAnsi" w:hAnsiTheme="minorHAnsi" w:cstheme="minorHAnsi"/>
          <w:i/>
          <w:iCs/>
        </w:rPr>
      </w:pPr>
      <w:r w:rsidRPr="002A497A">
        <w:rPr>
          <w:rFonts w:asciiTheme="minorHAnsi" w:hAnsiTheme="minorHAnsi" w:cstheme="minorHAnsi"/>
          <w:i/>
          <w:iCs/>
        </w:rPr>
        <w:t xml:space="preserve">The three areas above marked with an </w:t>
      </w:r>
      <w:r w:rsidR="002A497A" w:rsidRPr="002A497A">
        <w:rPr>
          <w:rFonts w:asciiTheme="minorHAnsi" w:hAnsiTheme="minorHAnsi" w:cstheme="minorHAnsi"/>
          <w:i/>
          <w:iCs/>
        </w:rPr>
        <w:t>*</w:t>
      </w:r>
      <w:r w:rsidRPr="002A497A">
        <w:rPr>
          <w:rFonts w:asciiTheme="minorHAnsi" w:hAnsiTheme="minorHAnsi" w:cstheme="minorHAnsi"/>
          <w:i/>
          <w:iCs/>
        </w:rPr>
        <w:t xml:space="preserve"> are </w:t>
      </w:r>
      <w:r w:rsidR="007E25E0" w:rsidRPr="002A497A">
        <w:rPr>
          <w:rFonts w:asciiTheme="minorHAnsi" w:hAnsiTheme="minorHAnsi" w:cstheme="minorHAnsi"/>
          <w:i/>
          <w:iCs/>
        </w:rPr>
        <w:t xml:space="preserve">the minimum criteria needed to be considered </w:t>
      </w:r>
      <w:r w:rsidR="00CE702A" w:rsidRPr="002A497A">
        <w:rPr>
          <w:rFonts w:asciiTheme="minorHAnsi" w:hAnsiTheme="minorHAnsi" w:cstheme="minorHAnsi"/>
          <w:i/>
          <w:iCs/>
        </w:rPr>
        <w:t>for a guaranteed interview under the disability confident scheme.</w:t>
      </w:r>
    </w:p>
    <w:sectPr w:rsidR="00834546" w:rsidRPr="002A497A" w:rsidSect="0012076D">
      <w:footerReference w:type="default" r:id="rId10"/>
      <w:headerReference w:type="first" r:id="rId11"/>
      <w:footerReference w:type="first" r:id="rId12"/>
      <w:pgSz w:w="11906" w:h="16838" w:code="9"/>
      <w:pgMar w:top="1304" w:right="1151" w:bottom="907" w:left="1151" w:header="720" w:footer="5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BF51" w14:textId="77777777" w:rsidR="00031909" w:rsidRDefault="00031909">
      <w:r>
        <w:separator/>
      </w:r>
    </w:p>
  </w:endnote>
  <w:endnote w:type="continuationSeparator" w:id="0">
    <w:p w14:paraId="7F03863C" w14:textId="77777777" w:rsidR="00031909" w:rsidRDefault="0003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48CC" w14:textId="762B909F" w:rsidR="00D71B9C" w:rsidRPr="00A74B5D" w:rsidRDefault="008754E6" w:rsidP="00D71B9C">
    <w:pPr>
      <w:pStyle w:val="Footer"/>
      <w:ind w:left="720"/>
      <w:jc w:val="right"/>
      <w:rPr>
        <w:rFonts w:asciiTheme="minorHAnsi" w:hAnsiTheme="minorHAnsi"/>
        <w:sz w:val="18"/>
        <w:szCs w:val="18"/>
      </w:rPr>
    </w:pPr>
    <w:r>
      <w:rPr>
        <w:noProof/>
        <w:lang w:eastAsia="en-GB"/>
      </w:rPr>
      <mc:AlternateContent>
        <mc:Choice Requires="wps">
          <w:drawing>
            <wp:anchor distT="45720" distB="45720" distL="114300" distR="114300" simplePos="0" relativeHeight="251658246" behindDoc="0" locked="0" layoutInCell="1" allowOverlap="1" wp14:anchorId="55B5F1E6" wp14:editId="02C65245">
              <wp:simplePos x="0" y="0"/>
              <wp:positionH relativeFrom="column">
                <wp:posOffset>-78740</wp:posOffset>
              </wp:positionH>
              <wp:positionV relativeFrom="paragraph">
                <wp:posOffset>-19050</wp:posOffset>
              </wp:positionV>
              <wp:extent cx="2360930" cy="25463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635"/>
                      </a:xfrm>
                      <a:prstGeom prst="rect">
                        <a:avLst/>
                      </a:prstGeom>
                      <a:solidFill>
                        <a:srgbClr val="FFFFFF"/>
                      </a:solidFill>
                      <a:ln w="9525">
                        <a:noFill/>
                        <a:miter lim="800000"/>
                        <a:headEnd/>
                        <a:tailEnd/>
                      </a:ln>
                    </wps:spPr>
                    <wps:txbx>
                      <w:txbxContent>
                        <w:p w14:paraId="5BB6AE23" w14:textId="77777777" w:rsidR="008754E6" w:rsidRPr="002E4B55" w:rsidRDefault="008754E6" w:rsidP="008754E6">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B5F1E6" id="_x0000_t202" coordsize="21600,21600" o:spt="202" path="m,l,21600r21600,l21600,xe">
              <v:stroke joinstyle="miter"/>
              <v:path gradientshapeok="t" o:connecttype="rect"/>
            </v:shapetype>
            <v:shape id="Text Box 2" o:spid="_x0000_s1026" type="#_x0000_t202" style="position:absolute;left:0;text-align:left;margin-left:-6.2pt;margin-top:-1.5pt;width:185.9pt;height:20.05pt;z-index:25165824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jaDQIAAPYDAAAOAAAAZHJzL2Uyb0RvYy54bWysU9uO2yAQfa/Uf0C8N3acSzdWnNU221SV&#10;thdp2w/AGNuomKFAYqdfvwP2ZtP2rSoPiGGG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ngaqXe4CSNl/ggqHzI4eItBQ2y6wgn0SRMcBnC+k&#10;i8ETjpfZYp1uFuji6MtWy/ViFVOw/Pm1sc5/ENCRcCioxaFGdHZ6cD5Uw/LnkJDMgZLVQSoVDduU&#10;e2XJiaEADnFN6L+FKU36gm5W2SoiawjvozY66VGgSnYFvUnDGiUT2HivqxjimVTjGStReqInMDJy&#10;44dywMBAUwnVGYmyMAoRPw4eWrC/KOlRhAV1P4/MCkrUR41kb+bLZVBtNJartxka9tpTXnuY5ghV&#10;UE/JeNz7qPTAg4Y7HEotI18vlUy1orgijdNHCOq9tmPUy3fdPQEAAP//AwBQSwMEFAAGAAgAAAAh&#10;AND42OrdAAAACQEAAA8AAABkcnMvZG93bnJldi54bWxMj81OwzAQhO9IvIO1SNxaJym0EOJUCCkC&#10;KacWHsCJNz9KvI5iNw1vz3KC2+zuaPab7LjaUSw4+96RgngbgUCqnempVfD1WWyeQPigyejRESr4&#10;Rg/H/PYm06lxVzrhcg6t4BDyqVbQhTClUvq6Q6v91k1IfGvcbHXgcW6lmfWVw+0okyjaS6t74g+d&#10;nvCtw3o4X6yCj7IumqS0zRKG2A7lqXovmoNS93fr6wuIgGv4M8MvPqNDzkyVu5DxYlSwiZMHtrLY&#10;cSc27B6feVGxOMQg80z+b5D/AAAA//8DAFBLAQItABQABgAIAAAAIQC2gziS/gAAAOEBAAATAAAA&#10;AAAAAAAAAAAAAAAAAABbQ29udGVudF9UeXBlc10ueG1sUEsBAi0AFAAGAAgAAAAhADj9If/WAAAA&#10;lAEAAAsAAAAAAAAAAAAAAAAALwEAAF9yZWxzLy5yZWxzUEsBAi0AFAAGAAgAAAAhABDPONoNAgAA&#10;9gMAAA4AAAAAAAAAAAAAAAAALgIAAGRycy9lMm9Eb2MueG1sUEsBAi0AFAAGAAgAAAAhAND42Ord&#10;AAAACQEAAA8AAAAAAAAAAAAAAAAAZwQAAGRycy9kb3ducmV2LnhtbFBLBQYAAAAABAAEAPMAAABx&#10;BQAAAAA=&#10;" stroked="f">
              <v:textbox>
                <w:txbxContent>
                  <w:p w14:paraId="5BB6AE23" w14:textId="77777777" w:rsidR="008754E6" w:rsidRPr="002E4B55" w:rsidRDefault="008754E6" w:rsidP="008754E6">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v:textbox>
              <w10:wrap type="square"/>
            </v:shape>
          </w:pict>
        </mc:Fallback>
      </mc:AlternateContent>
    </w:r>
    <w:r w:rsidR="00D71B9C" w:rsidRPr="00A74B5D">
      <w:rPr>
        <w:rFonts w:asciiTheme="minorHAnsi" w:hAnsiTheme="minorHAnsi"/>
        <w:sz w:val="18"/>
        <w:szCs w:val="18"/>
      </w:rPr>
      <w:t xml:space="preserve">  </w:t>
    </w:r>
    <w:r w:rsidR="002C37E8">
      <w:rPr>
        <w:rFonts w:asciiTheme="minorHAnsi" w:hAnsiTheme="minorHAnsi"/>
        <w:sz w:val="18"/>
        <w:szCs w:val="18"/>
      </w:rPr>
      <w:t>JD – Director of People</w:t>
    </w:r>
    <w:r w:rsidR="00FF06DC">
      <w:rPr>
        <w:rFonts w:asciiTheme="minorHAnsi" w:hAnsiTheme="minorHAnsi"/>
        <w:sz w:val="18"/>
        <w:szCs w:val="18"/>
      </w:rPr>
      <w:t xml:space="preserve"> and Culture</w:t>
    </w:r>
    <w:r w:rsidR="002C37E8">
      <w:rPr>
        <w:rFonts w:asciiTheme="minorHAnsi" w:hAnsiTheme="minorHAnsi"/>
        <w:sz w:val="18"/>
        <w:szCs w:val="18"/>
      </w:rPr>
      <w:t xml:space="preserve">, </w:t>
    </w:r>
    <w:r w:rsidR="003B09C2">
      <w:rPr>
        <w:rFonts w:asciiTheme="minorHAnsi" w:hAnsiTheme="minorHAnsi"/>
        <w:sz w:val="18"/>
        <w:szCs w:val="18"/>
      </w:rPr>
      <w:t>Octob</w:t>
    </w:r>
    <w:r w:rsidR="002C37E8">
      <w:rPr>
        <w:rFonts w:asciiTheme="minorHAnsi" w:hAnsiTheme="minorHAnsi"/>
        <w:sz w:val="18"/>
        <w:szCs w:val="18"/>
      </w:rPr>
      <w:t>er 202</w:t>
    </w:r>
    <w:r w:rsidR="007E19BD">
      <w:rPr>
        <w:rFonts w:asciiTheme="minorHAnsi" w:hAnsiTheme="minorHAnsi"/>
        <w:sz w:val="18"/>
        <w:szCs w:val="18"/>
      </w:rPr>
      <w:t>5</w:t>
    </w:r>
    <w:r w:rsidR="003836AF">
      <w:rPr>
        <w:rFonts w:asciiTheme="minorHAnsi" w:hAnsiTheme="minorHAnsi"/>
        <w:sz w:val="18"/>
        <w:szCs w:val="18"/>
      </w:rPr>
      <w:t xml:space="preserve"> </w:t>
    </w:r>
    <w:r w:rsidR="0029285E">
      <w:rPr>
        <w:rFonts w:asciiTheme="minorHAnsi" w:hAnsiTheme="minorHAnsi"/>
        <w:sz w:val="18"/>
        <w:szCs w:val="18"/>
      </w:rPr>
      <w:t>Final</w:t>
    </w:r>
    <w:r w:rsidR="00D71B9C" w:rsidRPr="00A74B5D">
      <w:rPr>
        <w:rFonts w:asciiTheme="minorHAnsi" w:hAnsiTheme="minorHAnsi"/>
        <w:sz w:val="18"/>
        <w:szCs w:val="18"/>
      </w:rPr>
      <w:t xml:space="preserve"> </w:t>
    </w:r>
    <w:r w:rsidR="00D71B9C" w:rsidRPr="00A74B5D">
      <w:rPr>
        <w:rFonts w:asciiTheme="minorHAnsi" w:eastAsia="Wingdings 2" w:hAnsiTheme="minorHAnsi" w:cs="Wingdings 2"/>
        <w:sz w:val="18"/>
        <w:szCs w:val="18"/>
      </w:rPr>
      <w:t>□</w:t>
    </w:r>
    <w:r w:rsidR="00D71B9C" w:rsidRPr="00A74B5D">
      <w:rPr>
        <w:rFonts w:asciiTheme="minorHAnsi" w:hAnsiTheme="minorHAnsi"/>
        <w:sz w:val="18"/>
        <w:szCs w:val="18"/>
      </w:rPr>
      <w:t xml:space="preserve"> Page </w:t>
    </w:r>
    <w:r w:rsidR="00D71B9C" w:rsidRPr="00A74B5D">
      <w:rPr>
        <w:rFonts w:asciiTheme="minorHAnsi" w:hAnsiTheme="minorHAnsi"/>
        <w:sz w:val="18"/>
        <w:szCs w:val="18"/>
      </w:rPr>
      <w:fldChar w:fldCharType="begin"/>
    </w:r>
    <w:r w:rsidR="00D71B9C" w:rsidRPr="00A74B5D">
      <w:rPr>
        <w:rFonts w:asciiTheme="minorHAnsi" w:hAnsiTheme="minorHAnsi"/>
        <w:sz w:val="18"/>
        <w:szCs w:val="18"/>
      </w:rPr>
      <w:instrText xml:space="preserve"> PAGE </w:instrText>
    </w:r>
    <w:r w:rsidR="00D71B9C" w:rsidRPr="00A74B5D">
      <w:rPr>
        <w:rFonts w:asciiTheme="minorHAnsi" w:hAnsiTheme="minorHAnsi"/>
        <w:sz w:val="18"/>
        <w:szCs w:val="18"/>
      </w:rPr>
      <w:fldChar w:fldCharType="separate"/>
    </w:r>
    <w:r w:rsidR="005E4296">
      <w:rPr>
        <w:rFonts w:asciiTheme="minorHAnsi" w:hAnsiTheme="minorHAnsi"/>
        <w:noProof/>
        <w:sz w:val="18"/>
        <w:szCs w:val="18"/>
      </w:rPr>
      <w:t>2</w:t>
    </w:r>
    <w:r w:rsidR="00D71B9C" w:rsidRPr="00A74B5D">
      <w:rPr>
        <w:rFonts w:asciiTheme="minorHAnsi" w:hAnsiTheme="minorHAnsi"/>
        <w:sz w:val="18"/>
        <w:szCs w:val="18"/>
      </w:rPr>
      <w:fldChar w:fldCharType="end"/>
    </w:r>
    <w:r w:rsidR="00D71B9C" w:rsidRPr="00A74B5D">
      <w:rPr>
        <w:rFonts w:asciiTheme="minorHAnsi" w:hAnsiTheme="minorHAnsi"/>
        <w:sz w:val="18"/>
        <w:szCs w:val="18"/>
      </w:rPr>
      <w:t xml:space="preserve"> of </w:t>
    </w:r>
    <w:r w:rsidR="00D71B9C" w:rsidRPr="00A74B5D">
      <w:rPr>
        <w:rFonts w:asciiTheme="minorHAnsi" w:hAnsiTheme="minorHAnsi"/>
        <w:sz w:val="18"/>
        <w:szCs w:val="18"/>
      </w:rPr>
      <w:fldChar w:fldCharType="begin"/>
    </w:r>
    <w:r w:rsidR="00D71B9C" w:rsidRPr="00A74B5D">
      <w:rPr>
        <w:rFonts w:asciiTheme="minorHAnsi" w:hAnsiTheme="minorHAnsi"/>
        <w:sz w:val="18"/>
        <w:szCs w:val="18"/>
      </w:rPr>
      <w:instrText xml:space="preserve"> NUMPAGES </w:instrText>
    </w:r>
    <w:r w:rsidR="00D71B9C" w:rsidRPr="00A74B5D">
      <w:rPr>
        <w:rFonts w:asciiTheme="minorHAnsi" w:hAnsiTheme="minorHAnsi"/>
        <w:sz w:val="18"/>
        <w:szCs w:val="18"/>
      </w:rPr>
      <w:fldChar w:fldCharType="separate"/>
    </w:r>
    <w:r w:rsidR="005E4296">
      <w:rPr>
        <w:rFonts w:asciiTheme="minorHAnsi" w:hAnsiTheme="minorHAnsi"/>
        <w:noProof/>
        <w:sz w:val="18"/>
        <w:szCs w:val="18"/>
      </w:rPr>
      <w:t>2</w:t>
    </w:r>
    <w:r w:rsidR="00D71B9C" w:rsidRPr="00A74B5D">
      <w:rPr>
        <w:rFonts w:asciiTheme="minorHAnsi" w:hAnsiTheme="minorHAnsi"/>
        <w:sz w:val="18"/>
        <w:szCs w:val="18"/>
      </w:rPr>
      <w:fldChar w:fldCharType="end"/>
    </w:r>
  </w:p>
  <w:p w14:paraId="6A20A03C" w14:textId="4A5404CF" w:rsidR="00D71B9C" w:rsidRDefault="008754E6" w:rsidP="00D71B9C">
    <w:pPr>
      <w:pStyle w:val="Footer"/>
      <w:jc w:val="right"/>
      <w:rPr>
        <w:sz w:val="16"/>
        <w:szCs w:val="16"/>
      </w:rPr>
    </w:pPr>
    <w:r w:rsidRPr="002E4B55">
      <w:rPr>
        <w:rFonts w:asciiTheme="minorHAnsi" w:hAnsiTheme="minorHAnsi"/>
        <w:noProof/>
        <w:color w:val="E84E0F"/>
        <w:sz w:val="28"/>
        <w:szCs w:val="28"/>
        <w:lang w:eastAsia="en-GB"/>
      </w:rPr>
      <mc:AlternateContent>
        <mc:Choice Requires="wps">
          <w:drawing>
            <wp:anchor distT="0" distB="0" distL="114300" distR="114300" simplePos="0" relativeHeight="251658247" behindDoc="0" locked="0" layoutInCell="1" allowOverlap="1" wp14:anchorId="03C0862B" wp14:editId="1F093704">
              <wp:simplePos x="0" y="0"/>
              <wp:positionH relativeFrom="column">
                <wp:posOffset>-635</wp:posOffset>
              </wp:positionH>
              <wp:positionV relativeFrom="paragraph">
                <wp:posOffset>116840</wp:posOffset>
              </wp:positionV>
              <wp:extent cx="6659880" cy="0"/>
              <wp:effectExtent l="0" t="0" r="0" b="0"/>
              <wp:wrapSquare wrapText="bothSides"/>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59880" cy="0"/>
                      </a:xfrm>
                      <a:prstGeom prst="line">
                        <a:avLst/>
                      </a:prstGeom>
                      <a:noFill/>
                      <a:ln w="15875">
                        <a:solidFill>
                          <a:srgbClr val="E84E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5EB4" id="Line 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2pt" to="524.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WDugEAAFMDAAAOAAAAZHJzL2Uyb0RvYy54bWysU01v2zAMvQ/YfxB8X+wUS+YZcXpIk126&#10;LUC73hl92MJkURCV2Pn3k9Q0Lbbb0ItAiuTT4yO1up0Gw07Sk0bbFvNZVTBpOQptu7b49bj7VBeM&#10;AlgBBq1si7Ok4nb98cNqdI28wR6NkJ5FEEvN6NqiD8E1ZUm8lwPQDJ20MajQDxCi67tSeBgj+mDK&#10;m6paliN64TxySRRv756DxTrjKyV5+KkUycBMW0RuIZ8+n4d0lusVNJ0H12t+oQH/wWIAbeOjV6g7&#10;CMCOXv8DNWjukVCFGcehRKU0l7mH2M28+qubhx6czL1EcchdZaL3g+U/Thu794k6n+yDu0f+m5jF&#10;TQ+2k5nA49nFwc2TVOXoqLmWJIfc3rPD+B1FzIFjwKzCpPzAlNHuKRUm8Ngpm7Ls56vscgqMx8vl&#10;cvG1ruN0+EushCZBpELnKXyTOLBktIXRNikCDZzuKSRKrynp2uJOG5Onaiwb4/OL+ssiVxAaLVI0&#10;5ZHvDhvj2QniYmzrz9tqlxuMkbdpHo9WZLRegthe7ADaPNvxdWMvuiQp0t5Rc0Bx3vsXveLkMs3L&#10;lqXVeOvn6te/sP4DAAD//wMAUEsDBBQABgAIAAAAIQDOCBrj4AAAAAgBAAAPAAAAZHJzL2Rvd25y&#10;ZXYueG1sTI9BT8JAEIXvJv6HzZhwIbAFG6m1W0IMkJh4AGpMvC3dsW3szjbdBeq/d4gHPc57b958&#10;ky0H24oz9r5xpGA2jUAglc40VCl4KzaTBIQPmoxuHaGCb/SwzG9vMp0ad6E9ng+hElxCPtUK6hC6&#10;VEpf1mi1n7oOib1P11sdeOwraXp94XLbynkUPUirG+ILte7wucby63CyjHHvdsU4fv/Yvr48jvfr&#10;YbfYFiulRnfD6glEwCH8heGKzzuQM9PRnch40SqYzDjIchKDuNpRnCxAHH8VmWfy/wP5DwAAAP//&#10;AwBQSwECLQAUAAYACAAAACEAtoM4kv4AAADhAQAAEwAAAAAAAAAAAAAAAAAAAAAAW0NvbnRlbnRf&#10;VHlwZXNdLnhtbFBLAQItABQABgAIAAAAIQA4/SH/1gAAAJQBAAALAAAAAAAAAAAAAAAAAC8BAABf&#10;cmVscy8ucmVsc1BLAQItABQABgAIAAAAIQD3ybWDugEAAFMDAAAOAAAAAAAAAAAAAAAAAC4CAABk&#10;cnMvZTJvRG9jLnhtbFBLAQItABQABgAIAAAAIQDOCBrj4AAAAAgBAAAPAAAAAAAAAAAAAAAAABQE&#10;AABkcnMvZG93bnJldi54bWxQSwUGAAAAAAQABADzAAAAIQUAAAAA&#10;" strokecolor="#e84e0f" strokeweight="1.25pt">
              <w10:wrap type="square"/>
            </v:line>
          </w:pict>
        </mc:Fallback>
      </mc:AlternateContent>
    </w:r>
  </w:p>
  <w:p w14:paraId="45119CDB" w14:textId="132A62D9" w:rsidR="008754E6" w:rsidRDefault="00686603" w:rsidP="00D71B9C">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8244" behindDoc="0" locked="0" layoutInCell="1" allowOverlap="1" wp14:anchorId="1E1C9DEC" wp14:editId="19BF02FD">
          <wp:simplePos x="0" y="0"/>
          <wp:positionH relativeFrom="column">
            <wp:posOffset>5407025</wp:posOffset>
          </wp:positionH>
          <wp:positionV relativeFrom="paragraph">
            <wp:posOffset>123825</wp:posOffset>
          </wp:positionV>
          <wp:extent cx="1280160" cy="3898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F640EF" w:rsidRPr="00C80A31">
      <w:rPr>
        <w:rFonts w:ascii="ArialMT" w:hAnsi="ArialMT" w:cs="ArialMT"/>
        <w:noProof/>
        <w:color w:val="000000"/>
        <w:sz w:val="13"/>
        <w:szCs w:val="13"/>
        <w:lang w:eastAsia="en-GB"/>
      </w:rPr>
      <mc:AlternateContent>
        <mc:Choice Requires="wps">
          <w:drawing>
            <wp:anchor distT="0" distB="0" distL="114300" distR="114300" simplePos="0" relativeHeight="251658245" behindDoc="1" locked="0" layoutInCell="1" allowOverlap="1" wp14:anchorId="30D5F6CB" wp14:editId="1BA8B998">
              <wp:simplePos x="0" y="0"/>
              <wp:positionH relativeFrom="column">
                <wp:posOffset>1216822</wp:posOffset>
              </wp:positionH>
              <wp:positionV relativeFrom="paragraph">
                <wp:posOffset>88265</wp:posOffset>
              </wp:positionV>
              <wp:extent cx="4326890" cy="6267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626745"/>
                      </a:xfrm>
                      <a:prstGeom prst="rect">
                        <a:avLst/>
                      </a:prstGeom>
                      <a:solidFill>
                        <a:srgbClr val="FFFFFF"/>
                      </a:solidFill>
                      <a:ln w="9525">
                        <a:noFill/>
                        <a:miter lim="800000"/>
                        <a:headEnd/>
                        <a:tailEnd/>
                      </a:ln>
                    </wps:spPr>
                    <wps:txb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5F6CB" id="_x0000_s1027" type="#_x0000_t202" style="position:absolute;margin-left:95.8pt;margin-top:6.95pt;width:340.7pt;height:49.3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AEAIAAP0DAAAOAAAAZHJzL2Uyb0RvYy54bWysU9uO2yAQfa/Uf0C8N07cJJtYcVbbbFNV&#10;2l6kbT8AA45RMUOBxE6/fgfszabtW1UeEMMMZ2bOHDa3favJSTqvwJR0NplSIg0HocyhpN+/7d+s&#10;KPGBGcE0GFnSs/T0dvv61aazhcyhAS2kIwhifNHZkjYh2CLLPG9ky/wErDTorMG1LKDpDplwrEP0&#10;Vmf5dLrMOnDCOuDSe7y9H5x0m/DrWvLwpa69DESXFGsLaXdpr+KebTesODhmG8XHMtg/VNEyZTDp&#10;BeqeBUaOTv0F1SruwEMdJhzaDOpacZl6wG5m0z+6eWyYlakXJMfbC03+/8Hyz6dH+9WR0L+DHgeY&#10;mvD2AfgPTwzsGmYO8s456BrJBCaeRcqyzvpifBqp9oWPIFX3CQQOmR0DJKC+dm1kBfskiI4DOF9I&#10;l30gHC/nb/Plao0ujr5lvryZL1IKVjy/ts6HDxJaEg8ldTjUhM5ODz7EaljxHBKTedBK7JXWyXCH&#10;aqcdOTEUwD6tEf23MG1IV9L1Il8kZAPxfdJGqwIKVKu2pKtpXINkIhvvjUghgSk9nLESbUZ6IiMD&#10;N6GveqLEyF1kqwJxRr4cDHrE/4OHBtwvSjrUYkn9zyNzkhL90SDn69l8HsWbjPniJkfDXXuqaw8z&#10;HKFKGigZjruQBB/pMHCHs6lVou2lkrFk1Fhic/wPUcTXdop6+bXbJwAAAP//AwBQSwMEFAAGAAgA&#10;AAAhAH6rnNPeAAAACgEAAA8AAABkcnMvZG93bnJldi54bWxMj0FPg0AQhe8m/ofNNPFi7EKrUJCl&#10;URNNr639AQs7BVJ2lrDbQv+940lv82Ze3nyv2M62F1ccfedIQbyMQCDVznTUKDh+fz5tQPigyeje&#10;ESq4oYdteX9X6Ny4ifZ4PYRGcAj5XCtoQxhyKX3dotV+6QYkvp3caHVgOTbSjHricNvLVRQl0uqO&#10;+EOrB/xosT4fLlbBaTc9vmRT9RWO6f45edddWrmbUg+L+e0VRMA5/JnhF5/RoWSmyl3IeNGzzuKE&#10;rTysMxBs2KRrLlfxIl4lIMtC/q9Q/gAAAP//AwBQSwECLQAUAAYACAAAACEAtoM4kv4AAADhAQAA&#10;EwAAAAAAAAAAAAAAAAAAAAAAW0NvbnRlbnRfVHlwZXNdLnhtbFBLAQItABQABgAIAAAAIQA4/SH/&#10;1gAAAJQBAAALAAAAAAAAAAAAAAAAAC8BAABfcmVscy8ucmVsc1BLAQItABQABgAIAAAAIQB+fGLA&#10;EAIAAP0DAAAOAAAAAAAAAAAAAAAAAC4CAABkcnMvZTJvRG9jLnhtbFBLAQItABQABgAIAAAAIQB+&#10;q5zT3gAAAAoBAAAPAAAAAAAAAAAAAAAAAGoEAABkcnMvZG93bnJldi54bWxQSwUGAAAAAAQABADz&#10;AAAAdQUAAAAA&#10;" stroked="f">
              <v:textbox>
                <w:txbxContent>
                  <w:p w14:paraId="7C76F12E" w14:textId="77777777" w:rsidR="00367013" w:rsidRPr="00035AAE" w:rsidRDefault="00367013" w:rsidP="00367013">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Office: Place2Be, 175 St John St, Clerkenwell, London EC1V 4LW, 020 7923 5500</w:t>
                    </w:r>
                    <w:r w:rsidRPr="00035AAE">
                      <w:rPr>
                        <w:rFonts w:asciiTheme="minorHAnsi" w:hAnsiTheme="minorHAnsi" w:cs="Arial"/>
                        <w:color w:val="000000"/>
                        <w:sz w:val="16"/>
                        <w:szCs w:val="14"/>
                        <w:lang w:eastAsia="en-GB"/>
                      </w:rPr>
                      <w:br/>
                      <w:t>Registered Charity in England and Wales (1040756) and in Scotland (SC038649)</w:t>
                    </w:r>
                  </w:p>
                  <w:p w14:paraId="7A0F5AE8" w14:textId="77777777" w:rsidR="00367013" w:rsidRPr="00035AAE" w:rsidRDefault="00367013" w:rsidP="00367013">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p>
  <w:p w14:paraId="00B00DBE" w14:textId="69D107F0" w:rsidR="00D71B9C" w:rsidRPr="002E4B55" w:rsidRDefault="00D71B9C" w:rsidP="00D71B9C">
    <w:pPr>
      <w:autoSpaceDE w:val="0"/>
      <w:autoSpaceDN w:val="0"/>
      <w:adjustRightInd w:val="0"/>
      <w:rPr>
        <w:rFonts w:asciiTheme="minorHAnsi" w:hAnsiTheme="minorHAnsi" w:cs="ArialMT"/>
        <w:color w:val="E84E0F"/>
        <w:sz w:val="18"/>
        <w:szCs w:val="18"/>
        <w:lang w:eastAsia="en-GB"/>
      </w:rPr>
    </w:pPr>
    <w:r w:rsidRPr="002E4B55">
      <w:rPr>
        <w:rFonts w:asciiTheme="minorHAnsi" w:hAnsiTheme="minorHAnsi" w:cs="ArialMT"/>
        <w:color w:val="E84E0F"/>
        <w:sz w:val="18"/>
        <w:szCs w:val="18"/>
        <w:lang w:eastAsia="en-GB"/>
      </w:rPr>
      <w:t>R</w:t>
    </w:r>
    <w:r w:rsidR="008754E6" w:rsidRPr="002E4B55">
      <w:rPr>
        <w:rFonts w:asciiTheme="minorHAnsi" w:hAnsiTheme="minorHAnsi" w:cs="ArialMT"/>
        <w:color w:val="E84E0F"/>
        <w:sz w:val="18"/>
        <w:szCs w:val="18"/>
        <w:lang w:eastAsia="en-GB"/>
      </w:rPr>
      <w:t>oyal Patron</w:t>
    </w:r>
  </w:p>
  <w:p w14:paraId="7D0BF3BB" w14:textId="690208E1" w:rsidR="00D71B9C" w:rsidRPr="002E4B55" w:rsidRDefault="00D71B9C" w:rsidP="00D71B9C">
    <w:pPr>
      <w:autoSpaceDE w:val="0"/>
      <w:autoSpaceDN w:val="0"/>
      <w:adjustRightInd w:val="0"/>
      <w:rPr>
        <w:rFonts w:asciiTheme="minorHAnsi" w:hAnsiTheme="minorHAnsi" w:cs="ArialMT"/>
        <w:color w:val="E84E0F"/>
        <w:sz w:val="18"/>
        <w:szCs w:val="18"/>
        <w:lang w:eastAsia="en-GB"/>
      </w:rPr>
    </w:pPr>
    <w:r w:rsidRPr="002E4B55">
      <w:rPr>
        <w:rFonts w:asciiTheme="minorHAnsi" w:hAnsiTheme="minorHAnsi" w:cs="ArialMT"/>
        <w:color w:val="E84E0F"/>
        <w:sz w:val="18"/>
        <w:szCs w:val="18"/>
        <w:lang w:eastAsia="en-GB"/>
      </w:rPr>
      <w:t xml:space="preserve">HRH The </w:t>
    </w:r>
    <w:r w:rsidR="00CA2EC8">
      <w:rPr>
        <w:rFonts w:asciiTheme="minorHAnsi" w:hAnsiTheme="minorHAnsi" w:cs="ArialMT"/>
        <w:color w:val="E84E0F"/>
        <w:sz w:val="18"/>
        <w:szCs w:val="18"/>
        <w:lang w:eastAsia="en-GB"/>
      </w:rPr>
      <w:t>Princ</w:t>
    </w:r>
    <w:r w:rsidRPr="002E4B55">
      <w:rPr>
        <w:rFonts w:asciiTheme="minorHAnsi" w:hAnsiTheme="minorHAnsi" w:cs="ArialMT"/>
        <w:color w:val="E84E0F"/>
        <w:sz w:val="18"/>
        <w:szCs w:val="18"/>
        <w:lang w:eastAsia="en-GB"/>
      </w:rPr>
      <w:t>ess</w:t>
    </w:r>
  </w:p>
  <w:p w14:paraId="289D579B" w14:textId="283B2175" w:rsidR="00937679" w:rsidRPr="002E4B55" w:rsidRDefault="00D71B9C" w:rsidP="008754E6">
    <w:pPr>
      <w:autoSpaceDE w:val="0"/>
      <w:autoSpaceDN w:val="0"/>
      <w:adjustRightInd w:val="0"/>
      <w:rPr>
        <w:rFonts w:ascii="ArialMT" w:hAnsi="ArialMT" w:cs="ArialMT"/>
        <w:color w:val="E84E0F"/>
        <w:sz w:val="8"/>
        <w:szCs w:val="8"/>
        <w:lang w:eastAsia="en-GB"/>
      </w:rPr>
    </w:pPr>
    <w:r w:rsidRPr="002E4B55">
      <w:rPr>
        <w:rFonts w:asciiTheme="minorHAnsi" w:hAnsiTheme="minorHAnsi" w:cs="ArialMT"/>
        <w:color w:val="E84E0F"/>
        <w:sz w:val="18"/>
        <w:szCs w:val="18"/>
        <w:lang w:eastAsia="en-GB"/>
      </w:rPr>
      <w:t xml:space="preserve">Of </w:t>
    </w:r>
    <w:r w:rsidR="00CA2EC8">
      <w:rPr>
        <w:rFonts w:asciiTheme="minorHAnsi" w:hAnsiTheme="minorHAnsi" w:cs="ArialMT"/>
        <w:color w:val="E84E0F"/>
        <w:sz w:val="18"/>
        <w:szCs w:val="18"/>
        <w:lang w:eastAsia="en-GB"/>
      </w:rPr>
      <w:t>Wales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6D03" w14:textId="1E09317B" w:rsidR="00482564" w:rsidRPr="00A74B5D" w:rsidRDefault="00BC671A" w:rsidP="00482564">
    <w:pPr>
      <w:pStyle w:val="Footer"/>
      <w:ind w:left="720"/>
      <w:jc w:val="right"/>
      <w:rPr>
        <w:rFonts w:asciiTheme="minorHAnsi" w:hAnsiTheme="minorHAnsi"/>
        <w:sz w:val="18"/>
        <w:szCs w:val="18"/>
      </w:rPr>
    </w:pPr>
    <w:r>
      <w:rPr>
        <w:noProof/>
        <w:lang w:eastAsia="en-GB"/>
      </w:rPr>
      <mc:AlternateContent>
        <mc:Choice Requires="wps">
          <w:drawing>
            <wp:anchor distT="45720" distB="45720" distL="114300" distR="114300" simplePos="0" relativeHeight="251658240" behindDoc="0" locked="0" layoutInCell="1" allowOverlap="1" wp14:anchorId="2D0027F1" wp14:editId="66B39F06">
              <wp:simplePos x="0" y="0"/>
              <wp:positionH relativeFrom="column">
                <wp:posOffset>-78105</wp:posOffset>
              </wp:positionH>
              <wp:positionV relativeFrom="paragraph">
                <wp:posOffset>-30318</wp:posOffset>
              </wp:positionV>
              <wp:extent cx="2360930" cy="2546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635"/>
                      </a:xfrm>
                      <a:prstGeom prst="rect">
                        <a:avLst/>
                      </a:prstGeom>
                      <a:solidFill>
                        <a:srgbClr val="FFFFFF"/>
                      </a:solidFill>
                      <a:ln w="9525">
                        <a:noFill/>
                        <a:miter lim="800000"/>
                        <a:headEnd/>
                        <a:tailEnd/>
                      </a:ln>
                    </wps:spPr>
                    <wps:txbx>
                      <w:txbxContent>
                        <w:p w14:paraId="54BD212C" w14:textId="51C1F681" w:rsidR="00BC671A" w:rsidRPr="002E4B55" w:rsidRDefault="00BC671A">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D0027F1" id="_x0000_t202" coordsize="21600,21600" o:spt="202" path="m,l,21600r21600,l21600,xe">
              <v:stroke joinstyle="miter"/>
              <v:path gradientshapeok="t" o:connecttype="rect"/>
            </v:shapetype>
            <v:shape id="_x0000_s1028" type="#_x0000_t202" style="position:absolute;left:0;text-align:left;margin-left:-6.15pt;margin-top:-2.4pt;width:185.9pt;height:20.0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zDEQIAAP0DAAAOAAAAZHJzL2Uyb0RvYy54bWysU9uO2yAQfa/Uf0C8N3acSzdWnNU221SV&#10;thdp2w/AGNuomKFAYqdfvwP2ZtP2rSoPaIYZDjNnDtvboVPkJKyToAs6n6WUCM2hkrop6Pdvhzc3&#10;lDjPdMUUaFHQs3D0dvf61bY3ucigBVUJSxBEu7w3BW29N3mSON6KjrkZGKExWIPtmEfXNkllWY/o&#10;nUqyNF0nPdjKWODCOTy9H4N0F/HrWnD/pa6d8EQVFGvzcbdxL8Oe7LYsbywzreRTGewfquiY1Pjo&#10;BeqeeUaOVv4F1UluwUHtZxy6BOpachF7wG7m6R/dPLbMiNgLkuPMhSb3/2D559Oj+WqJH97BgAOM&#10;TTjzAPyHIxr2LdONuLMW+lawCh+eB8qS3rh8uhqodrkLIGX/CSocMjt6iEBDbbvACvZJEB0HcL6Q&#10;LgZPOB5mi3W6WWCIYyxbLdeLVXyC5c+3jXX+g4COBKOgFoca0dnpwflQDcufU8JjDpSsDlKp6Nim&#10;3CtLTgwFcIhrQv8tTWnSF3SzylYRWUO4H7XRSY8CVbIr6E0a1iiZwMZ7XcUUz6QabaxE6YmewMjI&#10;jR/KgcgKuwt3A1slVGfky8KoR/w/aLRgf1HSoxYL6n4emRWUqI8aOd/Ml8sg3ugsV28zdOx1pLyO&#10;MM0RqqCektHc+yj4QIeGO5xNLSNtL5VMJaPGIpvTfwgivvZj1suv3T0BAAD//wMAUEsDBBQABgAI&#10;AAAAIQAz4mSo3QAAAAkBAAAPAAAAZHJzL2Rvd25yZXYueG1sTI/NTsMwEITvSLyDtUjcWueHUghx&#10;KoQUgZRTSx/ASTY/SryOYjcNb8/2BLcZ7afZmfSwmlEsOLvekoJwG4BAqmzdU6vg/J1vXkA4r6nW&#10;oyVU8IMODtn9XaqT2l7piMvJt4JDyCVaQef9lEjpqg6Ndls7IfGtsbPRnu3cynrWVw43o4yC4Fka&#10;3RN/6PSEHx1Ww+liFHwVVd5EhWkWP4RmKI7lZ97slXp8WN/fQHhc/R8Mt/pcHTLuVNoL1U6MCjZh&#10;FDPK4oknMBDvXncgypuIQWap/L8g+wUAAP//AwBQSwECLQAUAAYACAAAACEAtoM4kv4AAADhAQAA&#10;EwAAAAAAAAAAAAAAAAAAAAAAW0NvbnRlbnRfVHlwZXNdLnhtbFBLAQItABQABgAIAAAAIQA4/SH/&#10;1gAAAJQBAAALAAAAAAAAAAAAAAAAAC8BAABfcmVscy8ucmVsc1BLAQItABQABgAIAAAAIQAO1gzD&#10;EQIAAP0DAAAOAAAAAAAAAAAAAAAAAC4CAABkcnMvZTJvRG9jLnhtbFBLAQItABQABgAIAAAAIQAz&#10;4mSo3QAAAAkBAAAPAAAAAAAAAAAAAAAAAGsEAABkcnMvZG93bnJldi54bWxQSwUGAAAAAAQABADz&#10;AAAAdQUAAAAA&#10;" stroked="f">
              <v:textbox>
                <w:txbxContent>
                  <w:p w14:paraId="54BD212C" w14:textId="51C1F681" w:rsidR="00BC671A" w:rsidRPr="002E4B55" w:rsidRDefault="00BC671A">
                    <w:pPr>
                      <w:rPr>
                        <w:rFonts w:asciiTheme="minorHAnsi" w:hAnsiTheme="minorHAnsi"/>
                        <w:b/>
                        <w:color w:val="E84E0F"/>
                        <w:sz w:val="20"/>
                        <w:szCs w:val="18"/>
                      </w:rPr>
                    </w:pPr>
                    <w:r w:rsidRPr="002E4B55">
                      <w:rPr>
                        <w:rFonts w:asciiTheme="minorHAnsi" w:hAnsiTheme="minorHAnsi"/>
                        <w:b/>
                        <w:color w:val="E84E0F"/>
                        <w:sz w:val="20"/>
                        <w:szCs w:val="18"/>
                      </w:rPr>
                      <w:t>place2be.org.uk</w:t>
                    </w:r>
                  </w:p>
                </w:txbxContent>
              </v:textbox>
              <w10:wrap type="square"/>
            </v:shape>
          </w:pict>
        </mc:Fallback>
      </mc:AlternateContent>
    </w:r>
    <w:r w:rsidR="00482564" w:rsidRPr="00A74B5D">
      <w:rPr>
        <w:rFonts w:asciiTheme="minorHAnsi" w:hAnsiTheme="minorHAnsi"/>
        <w:sz w:val="18"/>
        <w:szCs w:val="18"/>
      </w:rPr>
      <w:t xml:space="preserve">  </w:t>
    </w:r>
    <w:r w:rsidR="00482564" w:rsidRPr="00A74B5D">
      <w:rPr>
        <w:rFonts w:asciiTheme="minorHAnsi" w:eastAsia="Wingdings 2" w:hAnsiTheme="minorHAnsi" w:cs="Wingdings 2"/>
        <w:sz w:val="18"/>
        <w:szCs w:val="18"/>
      </w:rPr>
      <w:t>□</w:t>
    </w:r>
    <w:r w:rsidR="00482564" w:rsidRPr="00A74B5D">
      <w:rPr>
        <w:rFonts w:asciiTheme="minorHAnsi" w:hAnsiTheme="minorHAnsi"/>
        <w:sz w:val="18"/>
        <w:szCs w:val="18"/>
      </w:rPr>
      <w:t xml:space="preserve"> Page </w:t>
    </w:r>
    <w:r w:rsidR="00482564" w:rsidRPr="00A74B5D">
      <w:rPr>
        <w:rFonts w:asciiTheme="minorHAnsi" w:hAnsiTheme="minorHAnsi"/>
        <w:sz w:val="18"/>
        <w:szCs w:val="18"/>
      </w:rPr>
      <w:fldChar w:fldCharType="begin"/>
    </w:r>
    <w:r w:rsidR="00482564" w:rsidRPr="00A74B5D">
      <w:rPr>
        <w:rFonts w:asciiTheme="minorHAnsi" w:hAnsiTheme="minorHAnsi"/>
        <w:sz w:val="18"/>
        <w:szCs w:val="18"/>
      </w:rPr>
      <w:instrText xml:space="preserve"> PAGE </w:instrText>
    </w:r>
    <w:r w:rsidR="00482564" w:rsidRPr="00A74B5D">
      <w:rPr>
        <w:rFonts w:asciiTheme="minorHAnsi" w:hAnsiTheme="minorHAnsi"/>
        <w:sz w:val="18"/>
        <w:szCs w:val="18"/>
      </w:rPr>
      <w:fldChar w:fldCharType="separate"/>
    </w:r>
    <w:r w:rsidR="005E4296">
      <w:rPr>
        <w:rFonts w:asciiTheme="minorHAnsi" w:hAnsiTheme="minorHAnsi"/>
        <w:noProof/>
        <w:sz w:val="18"/>
        <w:szCs w:val="18"/>
      </w:rPr>
      <w:t>1</w:t>
    </w:r>
    <w:r w:rsidR="00482564" w:rsidRPr="00A74B5D">
      <w:rPr>
        <w:rFonts w:asciiTheme="minorHAnsi" w:hAnsiTheme="minorHAnsi"/>
        <w:sz w:val="18"/>
        <w:szCs w:val="18"/>
      </w:rPr>
      <w:fldChar w:fldCharType="end"/>
    </w:r>
    <w:r w:rsidR="00482564" w:rsidRPr="00A74B5D">
      <w:rPr>
        <w:rFonts w:asciiTheme="minorHAnsi" w:hAnsiTheme="minorHAnsi"/>
        <w:sz w:val="18"/>
        <w:szCs w:val="18"/>
      </w:rPr>
      <w:t xml:space="preserve"> of </w:t>
    </w:r>
    <w:r w:rsidR="00482564" w:rsidRPr="00A74B5D">
      <w:rPr>
        <w:rFonts w:asciiTheme="minorHAnsi" w:hAnsiTheme="minorHAnsi"/>
        <w:sz w:val="18"/>
        <w:szCs w:val="18"/>
      </w:rPr>
      <w:fldChar w:fldCharType="begin"/>
    </w:r>
    <w:r w:rsidR="00482564" w:rsidRPr="00A74B5D">
      <w:rPr>
        <w:rFonts w:asciiTheme="minorHAnsi" w:hAnsiTheme="minorHAnsi"/>
        <w:sz w:val="18"/>
        <w:szCs w:val="18"/>
      </w:rPr>
      <w:instrText xml:space="preserve"> NUMPAGES </w:instrText>
    </w:r>
    <w:r w:rsidR="00482564" w:rsidRPr="00A74B5D">
      <w:rPr>
        <w:rFonts w:asciiTheme="minorHAnsi" w:hAnsiTheme="minorHAnsi"/>
        <w:sz w:val="18"/>
        <w:szCs w:val="18"/>
      </w:rPr>
      <w:fldChar w:fldCharType="separate"/>
    </w:r>
    <w:r w:rsidR="005E4296">
      <w:rPr>
        <w:rFonts w:asciiTheme="minorHAnsi" w:hAnsiTheme="minorHAnsi"/>
        <w:noProof/>
        <w:sz w:val="18"/>
        <w:szCs w:val="18"/>
      </w:rPr>
      <w:t>2</w:t>
    </w:r>
    <w:r w:rsidR="00482564" w:rsidRPr="00A74B5D">
      <w:rPr>
        <w:rFonts w:asciiTheme="minorHAnsi" w:hAnsiTheme="minorHAnsi"/>
        <w:sz w:val="18"/>
        <w:szCs w:val="18"/>
      </w:rPr>
      <w:fldChar w:fldCharType="end"/>
    </w:r>
  </w:p>
  <w:p w14:paraId="761CD644" w14:textId="3CEEE33D" w:rsidR="00482564" w:rsidRDefault="00F26BDE" w:rsidP="00482564">
    <w:pPr>
      <w:pStyle w:val="Footer"/>
      <w:jc w:val="right"/>
      <w:rPr>
        <w:sz w:val="16"/>
        <w:szCs w:val="16"/>
      </w:rPr>
    </w:pPr>
    <w:r w:rsidRPr="00A74B5D">
      <w:rPr>
        <w:rFonts w:asciiTheme="minorHAnsi" w:hAnsiTheme="minorHAnsi"/>
        <w:noProof/>
        <w:color w:val="E84E0F"/>
        <w:sz w:val="28"/>
        <w:szCs w:val="28"/>
        <w:lang w:eastAsia="en-GB"/>
      </w:rPr>
      <mc:AlternateContent>
        <mc:Choice Requires="wps">
          <w:drawing>
            <wp:anchor distT="0" distB="0" distL="114300" distR="114300" simplePos="0" relativeHeight="251658241" behindDoc="0" locked="0" layoutInCell="1" allowOverlap="1" wp14:anchorId="4E48B3D8" wp14:editId="53C64A9E">
              <wp:simplePos x="0" y="0"/>
              <wp:positionH relativeFrom="column">
                <wp:posOffset>-10160</wp:posOffset>
              </wp:positionH>
              <wp:positionV relativeFrom="paragraph">
                <wp:posOffset>127000</wp:posOffset>
              </wp:positionV>
              <wp:extent cx="6660000" cy="0"/>
              <wp:effectExtent l="0" t="0" r="0" b="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0000" cy="0"/>
                      </a:xfrm>
                      <a:prstGeom prst="line">
                        <a:avLst/>
                      </a:prstGeom>
                      <a:noFill/>
                      <a:ln w="15875">
                        <a:solidFill>
                          <a:srgbClr val="E84E0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8089" id="Line 9"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0pt" to="523.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M6uQEAAFMDAAAOAAAAZHJzL2Uyb0RvYy54bWysU8tu2zAQvBfoPxC815KDxjUEyzk4di9p&#10;ayBJ72s+JKIUl+DSlvz3JRnHCdpbUR0I7ms4O7ta3U2DZScVyKBr+XxWc6acQGlc1/Lnp92nJWcU&#10;wUmw6FTLz4r43frjh9XoG3WDPVqpAksgjprRt7yP0TdVRaJXA9AMvXIpqDEMEJMZukoGGBP6YKub&#10;ul5UIwbpAwpFlLz3L0G+LvhaKxF/aE0qMtvyxC2WM5TzkM9qvYKmC+B7Iy404B9YDGBcevQKdQ8R&#10;2DGYv6AGIwIS6jgTOFSotRGq9JC6mdd/dPPYg1ellyQO+atM9P9gxffTxu1Dpi4m9+gfUPwi5nDT&#10;g+tUIfB09mlw8yxVNXpqriXZIL8P7DB+Q5ly4BixqDDpMDBtjf+ZCzN46pRNRfbzVXY1RSaSc7FY&#10;1OnjTLzGKmgyRC70geJXhQPLl5Zb47Ii0MDpgWKm9JaS3Q53xtoyVevYmJ6/XX65LRWE1sgczXkU&#10;usPGBnaCtBjb5edtvSsNpsj7tIBHJwtar0BuL/cIxr7c0+vWXXTJUuS9o+aA8rwPr3qlyRWaly3L&#10;q/HeLtVv/8L6NwAAAP//AwBQSwMEFAAGAAgAAAAhAP7cd0DgAAAACQEAAA8AAABkcnMvZG93bnJl&#10;di54bWxMj0FrwkAQhe8F/8MyQi+iG62oTbMRKa1Q8KCmCL2t2WkSmp0N2VXjv3ekh/Y48968902y&#10;7Gwtztj6ypGC8SgCgZQ7U1Gh4DN7Hy5A+KDJ6NoRKriih2Xae0h0bNyFdnjeh0JwCPlYKyhDaGIp&#10;fV6i1X7kGiTWvl1rdeCxLaRp9YXDbS0nUTSTVlfEDaVu8LXE/Gd/sozx5LbZYHr4Wm8+nge7t247&#10;X2crpR773eoFRMAu/Jnhjs83kDLT0Z3IeFErGI5n7FTALSDuejSdT0AcfzcyTeT/D9IbAAAA//8D&#10;AFBLAQItABQABgAIAAAAIQC2gziS/gAAAOEBAAATAAAAAAAAAAAAAAAAAAAAAABbQ29udGVudF9U&#10;eXBlc10ueG1sUEsBAi0AFAAGAAgAAAAhADj9If/WAAAAlAEAAAsAAAAAAAAAAAAAAAAALwEAAF9y&#10;ZWxzLy5yZWxzUEsBAi0AFAAGAAgAAAAhAKaf0zq5AQAAUwMAAA4AAAAAAAAAAAAAAAAALgIAAGRy&#10;cy9lMm9Eb2MueG1sUEsBAi0AFAAGAAgAAAAhAP7cd0DgAAAACQEAAA8AAAAAAAAAAAAAAAAAEwQA&#10;AGRycy9kb3ducmV2LnhtbFBLBQYAAAAABAAEAPMAAAAgBQAAAAA=&#10;" strokecolor="#e84e0f" strokeweight="1.25pt">
              <w10:wrap type="square"/>
            </v:line>
          </w:pict>
        </mc:Fallback>
      </mc:AlternateContent>
    </w:r>
  </w:p>
  <w:p w14:paraId="0ADD91E9" w14:textId="7EB6206C" w:rsidR="00482564" w:rsidRPr="002E4B55" w:rsidRDefault="00686603" w:rsidP="00482564">
    <w:pPr>
      <w:autoSpaceDE w:val="0"/>
      <w:autoSpaceDN w:val="0"/>
      <w:adjustRightInd w:val="0"/>
      <w:rPr>
        <w:rFonts w:asciiTheme="minorHAnsi" w:hAnsiTheme="minorHAnsi" w:cs="ArialMT"/>
        <w:color w:val="E84E0F"/>
        <w:sz w:val="18"/>
        <w:szCs w:val="18"/>
        <w:lang w:eastAsia="en-GB"/>
      </w:rPr>
    </w:pPr>
    <w:r w:rsidRPr="00A74B5D">
      <w:rPr>
        <w:rFonts w:asciiTheme="minorHAnsi" w:hAnsiTheme="minorHAnsi"/>
        <w:noProof/>
        <w:color w:val="E84E0F"/>
        <w:sz w:val="18"/>
        <w:szCs w:val="18"/>
        <w:lang w:eastAsia="en-GB"/>
      </w:rPr>
      <w:drawing>
        <wp:anchor distT="0" distB="0" distL="114300" distR="114300" simplePos="0" relativeHeight="251658243" behindDoc="0" locked="0" layoutInCell="1" allowOverlap="1" wp14:anchorId="6BD626AC" wp14:editId="3E4A0FBF">
          <wp:simplePos x="0" y="0"/>
          <wp:positionH relativeFrom="column">
            <wp:posOffset>5365115</wp:posOffset>
          </wp:positionH>
          <wp:positionV relativeFrom="paragraph">
            <wp:posOffset>125095</wp:posOffset>
          </wp:positionV>
          <wp:extent cx="1280160" cy="3898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389890"/>
                  </a:xfrm>
                  <a:prstGeom prst="rect">
                    <a:avLst/>
                  </a:prstGeom>
                  <a:noFill/>
                </pic:spPr>
              </pic:pic>
            </a:graphicData>
          </a:graphic>
          <wp14:sizeRelH relativeFrom="page">
            <wp14:pctWidth>0</wp14:pctWidth>
          </wp14:sizeRelH>
          <wp14:sizeRelV relativeFrom="page">
            <wp14:pctHeight>0</wp14:pctHeight>
          </wp14:sizeRelV>
        </wp:anchor>
      </w:drawing>
    </w:r>
    <w:r w:rsidR="00817AE0" w:rsidRPr="00C80A31">
      <w:rPr>
        <w:rFonts w:ascii="ArialMT" w:hAnsi="ArialMT" w:cs="ArialMT"/>
        <w:noProof/>
        <w:color w:val="000000"/>
        <w:sz w:val="13"/>
        <w:szCs w:val="13"/>
        <w:lang w:eastAsia="en-GB"/>
      </w:rPr>
      <mc:AlternateContent>
        <mc:Choice Requires="wps">
          <w:drawing>
            <wp:anchor distT="0" distB="0" distL="114300" distR="114300" simplePos="0" relativeHeight="251658242" behindDoc="1" locked="0" layoutInCell="1" allowOverlap="1" wp14:anchorId="06155B14" wp14:editId="6201A043">
              <wp:simplePos x="0" y="0"/>
              <wp:positionH relativeFrom="column">
                <wp:posOffset>1214755</wp:posOffset>
              </wp:positionH>
              <wp:positionV relativeFrom="paragraph">
                <wp:posOffset>84293</wp:posOffset>
              </wp:positionV>
              <wp:extent cx="4327451" cy="627321"/>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451" cy="627321"/>
                      </a:xfrm>
                      <a:prstGeom prst="rect">
                        <a:avLst/>
                      </a:prstGeom>
                      <a:solidFill>
                        <a:srgbClr val="FFFFFF"/>
                      </a:solidFill>
                      <a:ln w="9525">
                        <a:noFill/>
                        <a:miter lim="800000"/>
                        <a:headEnd/>
                        <a:tailEnd/>
                      </a:ln>
                    </wps:spPr>
                    <wps:txb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55B14" id="_x0000_s1029" type="#_x0000_t202" style="position:absolute;margin-left:95.65pt;margin-top:6.65pt;width:340.75pt;height:49.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3+EQIAAP0DAAAOAAAAZHJzL2Uyb0RvYy54bWysU9tu2zAMfR+wfxD0vjhxkl6MOEWXLsOA&#10;7gJ0+wBZlmNhsqhRSuzs60fJaRp0b8P0IJAidUQeHq3uhs6wg0KvwZZ8NplypqyEWttdyX983767&#10;4cwHYWthwKqSH5Xnd+u3b1a9K1QOLZhaISMQ64velbwNwRVZ5mWrOuEn4JSlYAPYiUAu7rIaRU/o&#10;ncny6fQq6wFrhyCV93T6MAb5OuE3jZLha9N4FZgpOdUW0o5pr+KerVei2KFwrZanMsQ/VNEJbenR&#10;M9SDCILtUf8F1WmJ4KEJEwldBk2jpUo9UDez6atunlrhVOqFyPHuTJP/f7Dyy+HJfUMWhvcw0ABT&#10;E949gvzpmYVNK+xO3SNC3ypR08OzSFnWO1+crkaqfeEjSNV/hpqGLPYBEtDQYBdZoT4ZodMAjmfS&#10;1RCYpMPFPL9eLGecSYpd5dfzfHxCFM+3HfrwUUHHolFypKEmdHF49CFWI4rnlPiYB6PrrTYmObir&#10;NgbZQZAAtmmlBl6lGcv6kt8u82VCthDvJ210OpBAje5KfjONa5RMZOODrVNKENqMNlVi7ImeyMjI&#10;TRiqgem65PN4N7JVQX0kvhBGPdL/IaMF/M1ZT1osuf+1F6g4M58scX47WyyieJOzWF7n5OBlpLqM&#10;CCsJquSBs9HchCT4SIeFe5pNoxNtL5WcSiaNJTZP/yGK+NJPWS+/dv0HAAD//wMAUEsDBBQABgAI&#10;AAAAIQBHF2Cx3AAAAAoBAAAPAAAAZHJzL2Rvd25yZXYueG1sTE9NT4NAEL2b+B82Y+LF2AWqpUWW&#10;Rk00vbb2BwwwBSI7S9htof/e8aSnmTfz8j7y7Wx7daHRd44NxIsIFHHl6o4bA8evj8c1KB+Qa+wd&#10;k4EredgWtzc5ZrWbeE+XQ2iUiLDP0EAbwpBp7auWLPqFG4jld3KjxSBwbHQ94iTittdJFK20xY7F&#10;ocWB3luqvg9na+C0mx6eN1P5GY7p/mn1hl1auqsx93fz6wuoQHP4I8NvfIkOhWQq3Zlrr3rBm3gp&#10;VFmWMoWwThPpUsohTmLQRa7/Vyh+AAAA//8DAFBLAQItABQABgAIAAAAIQC2gziS/gAAAOEBAAAT&#10;AAAAAAAAAAAAAAAAAAAAAABbQ29udGVudF9UeXBlc10ueG1sUEsBAi0AFAAGAAgAAAAhADj9If/W&#10;AAAAlAEAAAsAAAAAAAAAAAAAAAAALwEAAF9yZWxzLy5yZWxzUEsBAi0AFAAGAAgAAAAhAMkXbf4R&#10;AgAA/QMAAA4AAAAAAAAAAAAAAAAALgIAAGRycy9lMm9Eb2MueG1sUEsBAi0AFAAGAAgAAAAhAEcX&#10;YLHcAAAACgEAAA8AAAAAAAAAAAAAAAAAawQAAGRycy9kb3ducmV2LnhtbFBLBQYAAAAABAAEAPMA&#10;AAB0BQAAAAA=&#10;" stroked="f">
              <v:textbox>
                <w:txbxContent>
                  <w:p w14:paraId="0C8B4B1A" w14:textId="2A4DCFBF" w:rsidR="00482564" w:rsidRPr="00035AAE" w:rsidRDefault="00482564" w:rsidP="00482564">
                    <w:pPr>
                      <w:autoSpaceDE w:val="0"/>
                      <w:autoSpaceDN w:val="0"/>
                      <w:adjustRightInd w:val="0"/>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 xml:space="preserve">Registered Office: Place2Be, </w:t>
                    </w:r>
                    <w:r w:rsidR="00BF1E18" w:rsidRPr="00035AAE">
                      <w:rPr>
                        <w:rFonts w:asciiTheme="minorHAnsi" w:hAnsiTheme="minorHAnsi" w:cs="Arial"/>
                        <w:color w:val="000000"/>
                        <w:sz w:val="16"/>
                        <w:szCs w:val="14"/>
                        <w:lang w:eastAsia="en-GB"/>
                      </w:rPr>
                      <w:t>175 St John St, Clerkenwell, London EC1V 4LW</w:t>
                    </w:r>
                    <w:r w:rsidR="00FD0EF1" w:rsidRPr="00035AAE">
                      <w:rPr>
                        <w:rFonts w:asciiTheme="minorHAnsi" w:hAnsiTheme="minorHAnsi" w:cs="Arial"/>
                        <w:color w:val="000000"/>
                        <w:sz w:val="16"/>
                        <w:szCs w:val="14"/>
                        <w:lang w:eastAsia="en-GB"/>
                      </w:rPr>
                      <w:t xml:space="preserve">, </w:t>
                    </w:r>
                    <w:r w:rsidRPr="00035AAE">
                      <w:rPr>
                        <w:rFonts w:asciiTheme="minorHAnsi" w:hAnsiTheme="minorHAnsi" w:cs="Arial"/>
                        <w:color w:val="000000"/>
                        <w:sz w:val="16"/>
                        <w:szCs w:val="14"/>
                        <w:lang w:eastAsia="en-GB"/>
                      </w:rPr>
                      <w:t>020 7923 5500</w:t>
                    </w:r>
                    <w:r w:rsidRPr="00035AAE">
                      <w:rPr>
                        <w:rFonts w:asciiTheme="minorHAnsi" w:hAnsiTheme="minorHAnsi" w:cs="Arial"/>
                        <w:color w:val="000000"/>
                        <w:sz w:val="16"/>
                        <w:szCs w:val="14"/>
                        <w:lang w:eastAsia="en-GB"/>
                      </w:rPr>
                      <w:br/>
                      <w:t>Registered Charity in England and Wales (1040756) and in Scotland (SC038649)</w:t>
                    </w:r>
                  </w:p>
                  <w:p w14:paraId="56CCD393" w14:textId="77777777" w:rsidR="00482564" w:rsidRPr="00035AAE" w:rsidRDefault="00482564" w:rsidP="00482564">
                    <w:pPr>
                      <w:pStyle w:val="Footer"/>
                      <w:rPr>
                        <w:rFonts w:asciiTheme="minorHAnsi" w:hAnsiTheme="minorHAnsi" w:cs="Arial"/>
                        <w:color w:val="000000"/>
                        <w:sz w:val="16"/>
                        <w:szCs w:val="14"/>
                        <w:lang w:eastAsia="en-GB"/>
                      </w:rPr>
                    </w:pPr>
                    <w:r w:rsidRPr="00035AAE">
                      <w:rPr>
                        <w:rFonts w:asciiTheme="minorHAnsi" w:hAnsiTheme="minorHAnsi" w:cs="Arial"/>
                        <w:color w:val="000000"/>
                        <w:sz w:val="16"/>
                        <w:szCs w:val="14"/>
                        <w:lang w:eastAsia="en-GB"/>
                      </w:rPr>
                      <w:t>Registered Company in England and Wales (02876150)</w:t>
                    </w:r>
                  </w:p>
                </w:txbxContent>
              </v:textbox>
            </v:shape>
          </w:pict>
        </mc:Fallback>
      </mc:AlternateContent>
    </w:r>
    <w:r w:rsidR="00817AE0">
      <w:rPr>
        <w:rFonts w:asciiTheme="minorHAnsi" w:hAnsiTheme="minorHAnsi" w:cs="ArialMT"/>
        <w:color w:val="E84E0F"/>
        <w:sz w:val="18"/>
        <w:szCs w:val="18"/>
        <w:lang w:eastAsia="en-GB"/>
      </w:rPr>
      <w:br/>
    </w:r>
    <w:r w:rsidR="00482564" w:rsidRPr="002E4B55">
      <w:rPr>
        <w:rFonts w:asciiTheme="minorHAnsi" w:hAnsiTheme="minorHAnsi" w:cs="ArialMT"/>
        <w:color w:val="E84E0F"/>
        <w:sz w:val="18"/>
        <w:szCs w:val="18"/>
        <w:lang w:eastAsia="en-GB"/>
      </w:rPr>
      <w:t>R</w:t>
    </w:r>
    <w:r w:rsidR="008754E6" w:rsidRPr="002E4B55">
      <w:rPr>
        <w:rFonts w:asciiTheme="minorHAnsi" w:hAnsiTheme="minorHAnsi" w:cs="ArialMT"/>
        <w:color w:val="E84E0F"/>
        <w:sz w:val="18"/>
        <w:szCs w:val="18"/>
        <w:lang w:eastAsia="en-GB"/>
      </w:rPr>
      <w:t>oyal</w:t>
    </w:r>
    <w:r w:rsidR="00482564" w:rsidRPr="002E4B55">
      <w:rPr>
        <w:rFonts w:asciiTheme="minorHAnsi" w:hAnsiTheme="minorHAnsi" w:cs="ArialMT"/>
        <w:color w:val="E84E0F"/>
        <w:sz w:val="18"/>
        <w:szCs w:val="18"/>
        <w:lang w:eastAsia="en-GB"/>
      </w:rPr>
      <w:t xml:space="preserve"> P</w:t>
    </w:r>
    <w:r w:rsidR="008754E6" w:rsidRPr="002E4B55">
      <w:rPr>
        <w:rFonts w:asciiTheme="minorHAnsi" w:hAnsiTheme="minorHAnsi" w:cs="ArialMT"/>
        <w:color w:val="E84E0F"/>
        <w:sz w:val="18"/>
        <w:szCs w:val="18"/>
        <w:lang w:eastAsia="en-GB"/>
      </w:rPr>
      <w:t>atron</w:t>
    </w:r>
  </w:p>
  <w:p w14:paraId="71335382" w14:textId="33FA5B0B" w:rsidR="00482564" w:rsidRPr="002E4B55" w:rsidRDefault="00482564" w:rsidP="00482564">
    <w:pPr>
      <w:autoSpaceDE w:val="0"/>
      <w:autoSpaceDN w:val="0"/>
      <w:adjustRightInd w:val="0"/>
      <w:rPr>
        <w:rFonts w:asciiTheme="minorHAnsi" w:hAnsiTheme="minorHAnsi" w:cs="ArialMT"/>
        <w:color w:val="E84E0F"/>
        <w:sz w:val="18"/>
        <w:szCs w:val="18"/>
        <w:lang w:eastAsia="en-GB"/>
      </w:rPr>
    </w:pPr>
    <w:r w:rsidRPr="002E4B55">
      <w:rPr>
        <w:rFonts w:asciiTheme="minorHAnsi" w:hAnsiTheme="minorHAnsi" w:cs="ArialMT"/>
        <w:color w:val="E84E0F"/>
        <w:sz w:val="18"/>
        <w:szCs w:val="18"/>
        <w:lang w:eastAsia="en-GB"/>
      </w:rPr>
      <w:t>HRH The Duchess</w:t>
    </w:r>
  </w:p>
  <w:p w14:paraId="6ED3C1A7" w14:textId="457191A2" w:rsidR="00AF2BFC" w:rsidRPr="00367013" w:rsidRDefault="00482564" w:rsidP="00367013">
    <w:pPr>
      <w:autoSpaceDE w:val="0"/>
      <w:autoSpaceDN w:val="0"/>
      <w:adjustRightInd w:val="0"/>
      <w:rPr>
        <w:rFonts w:ascii="ArialMT" w:hAnsi="ArialMT" w:cs="ArialMT"/>
        <w:color w:val="000000"/>
        <w:sz w:val="8"/>
        <w:szCs w:val="8"/>
        <w:lang w:eastAsia="en-GB"/>
      </w:rPr>
    </w:pPr>
    <w:r w:rsidRPr="002E4B55">
      <w:rPr>
        <w:rFonts w:asciiTheme="minorHAnsi" w:hAnsiTheme="minorHAnsi" w:cs="ArialMT"/>
        <w:color w:val="E84E0F"/>
        <w:sz w:val="18"/>
        <w:szCs w:val="18"/>
        <w:lang w:eastAsia="en-GB"/>
      </w:rPr>
      <w:t>Of Cambridge</w:t>
    </w:r>
    <w:r w:rsidRPr="00FC4014">
      <w:rPr>
        <w:rFonts w:ascii="ArialMT" w:hAnsi="ArialMT" w:cs="ArialMT"/>
        <w:color w:val="C60C30"/>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C252" w14:textId="77777777" w:rsidR="00031909" w:rsidRDefault="00031909">
      <w:r>
        <w:separator/>
      </w:r>
    </w:p>
  </w:footnote>
  <w:footnote w:type="continuationSeparator" w:id="0">
    <w:p w14:paraId="37219DC4" w14:textId="77777777" w:rsidR="00031909" w:rsidRDefault="0003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704"/>
      <w:gridCol w:w="2035"/>
    </w:tblGrid>
    <w:tr w:rsidR="00AF2BFC" w14:paraId="0139C499" w14:textId="77777777">
      <w:trPr>
        <w:cantSplit/>
        <w:trHeight w:val="585"/>
      </w:trPr>
      <w:tc>
        <w:tcPr>
          <w:tcW w:w="7704" w:type="dxa"/>
          <w:tcBorders>
            <w:bottom w:val="nil"/>
          </w:tcBorders>
        </w:tcPr>
        <w:p w14:paraId="42723575" w14:textId="77777777" w:rsidR="00AF2BFC" w:rsidRDefault="00AF2BFC">
          <w:pPr>
            <w:pStyle w:val="p2baddress"/>
            <w:rPr>
              <w:b/>
            </w:rPr>
          </w:pPr>
        </w:p>
      </w:tc>
      <w:tc>
        <w:tcPr>
          <w:tcW w:w="2035" w:type="dxa"/>
          <w:vMerge w:val="restart"/>
          <w:tcBorders>
            <w:bottom w:val="nil"/>
          </w:tcBorders>
        </w:tcPr>
        <w:p w14:paraId="3279AEF5" w14:textId="4C17D293" w:rsidR="00AF2BFC" w:rsidRDefault="00AF2BFC">
          <w:pPr>
            <w:pStyle w:val="p2baddress"/>
            <w:rPr>
              <w:b/>
            </w:rPr>
          </w:pPr>
        </w:p>
      </w:tc>
    </w:tr>
    <w:tr w:rsidR="00AF2BFC" w14:paraId="20BD833D" w14:textId="77777777">
      <w:trPr>
        <w:cantSplit/>
        <w:trHeight w:val="499"/>
      </w:trPr>
      <w:tc>
        <w:tcPr>
          <w:tcW w:w="7704" w:type="dxa"/>
          <w:tcBorders>
            <w:bottom w:val="nil"/>
          </w:tcBorders>
        </w:tcPr>
        <w:p w14:paraId="2037E206" w14:textId="224CB4EF" w:rsidR="00AF2BFC" w:rsidRPr="00A74B5D" w:rsidRDefault="002E4B55">
          <w:pPr>
            <w:pStyle w:val="p2baddress"/>
            <w:rPr>
              <w:rFonts w:asciiTheme="minorHAnsi" w:hAnsiTheme="minorHAnsi"/>
              <w:b/>
              <w:color w:val="C60C30"/>
              <w:sz w:val="28"/>
              <w:szCs w:val="28"/>
            </w:rPr>
          </w:pPr>
          <w:r>
            <w:rPr>
              <w:b/>
              <w:noProof/>
              <w:lang w:eastAsia="en-GB"/>
            </w:rPr>
            <w:drawing>
              <wp:inline distT="0" distB="0" distL="0" distR="0" wp14:anchorId="73C60778" wp14:editId="0F196DD9">
                <wp:extent cx="1256400" cy="125640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2Be logo NEW_for comms templa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6400" cy="1256400"/>
                        </a:xfrm>
                        <a:prstGeom prst="rect">
                          <a:avLst/>
                        </a:prstGeom>
                      </pic:spPr>
                    </pic:pic>
                  </a:graphicData>
                </a:graphic>
              </wp:inline>
            </w:drawing>
          </w:r>
        </w:p>
      </w:tc>
      <w:tc>
        <w:tcPr>
          <w:tcW w:w="2035" w:type="dxa"/>
          <w:vMerge/>
          <w:tcBorders>
            <w:bottom w:val="nil"/>
          </w:tcBorders>
        </w:tcPr>
        <w:p w14:paraId="1AE6BBC0" w14:textId="77777777" w:rsidR="00AF2BFC" w:rsidRDefault="00AF2BFC">
          <w:pPr>
            <w:pStyle w:val="p2baddress"/>
            <w:rPr>
              <w:b/>
            </w:rPr>
          </w:pPr>
        </w:p>
      </w:tc>
    </w:tr>
    <w:tr w:rsidR="00AF2BFC" w14:paraId="79A50492" w14:textId="77777777">
      <w:trPr>
        <w:cantSplit/>
      </w:trPr>
      <w:tc>
        <w:tcPr>
          <w:tcW w:w="7704" w:type="dxa"/>
        </w:tcPr>
        <w:p w14:paraId="0FEC5200" w14:textId="68EC06D8" w:rsidR="00AF2BFC" w:rsidRDefault="00AF2BFC" w:rsidP="00B91A58">
          <w:pPr>
            <w:pStyle w:val="p2baddress"/>
            <w:rPr>
              <w:b/>
            </w:rPr>
          </w:pPr>
        </w:p>
      </w:tc>
      <w:tc>
        <w:tcPr>
          <w:tcW w:w="2035" w:type="dxa"/>
          <w:vMerge/>
        </w:tcPr>
        <w:p w14:paraId="781285D4" w14:textId="77777777" w:rsidR="00AF2BFC" w:rsidRDefault="00AF2BFC">
          <w:pPr>
            <w:pStyle w:val="p2baddress"/>
            <w:rPr>
              <w:b/>
            </w:rPr>
          </w:pPr>
        </w:p>
      </w:tc>
    </w:tr>
  </w:tbl>
  <w:p w14:paraId="4AAD4282" w14:textId="2D03AB9F" w:rsidR="00AF2BFC" w:rsidRDefault="00AF2BFC" w:rsidP="0033093F">
    <w:pPr>
      <w:pStyle w:val="p2baddress"/>
      <w:rPr>
        <w:sz w:val="44"/>
        <w:szCs w:val="44"/>
      </w:rPr>
    </w:pPr>
  </w:p>
  <w:p w14:paraId="73DD5D99" w14:textId="434D6A1A" w:rsidR="00AF2BFC" w:rsidRDefault="00AF2BFC">
    <w:pPr>
      <w:pStyle w:val="p2b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8DAE"/>
    <w:multiLevelType w:val="hybridMultilevel"/>
    <w:tmpl w:val="33D03D6C"/>
    <w:lvl w:ilvl="0" w:tplc="B50883B2">
      <w:start w:val="1"/>
      <w:numFmt w:val="bullet"/>
      <w:lvlText w:val=""/>
      <w:lvlJc w:val="left"/>
      <w:pPr>
        <w:ind w:left="720" w:hanging="360"/>
      </w:pPr>
      <w:rPr>
        <w:rFonts w:ascii="Symbol" w:hAnsi="Symbol" w:hint="default"/>
      </w:rPr>
    </w:lvl>
    <w:lvl w:ilvl="1" w:tplc="CF5486C6">
      <w:start w:val="1"/>
      <w:numFmt w:val="bullet"/>
      <w:lvlText w:val="o"/>
      <w:lvlJc w:val="left"/>
      <w:pPr>
        <w:ind w:left="1440" w:hanging="360"/>
      </w:pPr>
      <w:rPr>
        <w:rFonts w:ascii="Courier New" w:hAnsi="Courier New" w:hint="default"/>
      </w:rPr>
    </w:lvl>
    <w:lvl w:ilvl="2" w:tplc="BDCE1368">
      <w:start w:val="1"/>
      <w:numFmt w:val="bullet"/>
      <w:lvlText w:val=""/>
      <w:lvlJc w:val="left"/>
      <w:pPr>
        <w:ind w:left="2160" w:hanging="360"/>
      </w:pPr>
      <w:rPr>
        <w:rFonts w:ascii="Wingdings" w:hAnsi="Wingdings" w:hint="default"/>
      </w:rPr>
    </w:lvl>
    <w:lvl w:ilvl="3" w:tplc="FC6A1D0C">
      <w:start w:val="1"/>
      <w:numFmt w:val="bullet"/>
      <w:lvlText w:val=""/>
      <w:lvlJc w:val="left"/>
      <w:pPr>
        <w:ind w:left="2880" w:hanging="360"/>
      </w:pPr>
      <w:rPr>
        <w:rFonts w:ascii="Symbol" w:hAnsi="Symbol" w:hint="default"/>
      </w:rPr>
    </w:lvl>
    <w:lvl w:ilvl="4" w:tplc="AECA2E1C">
      <w:start w:val="1"/>
      <w:numFmt w:val="bullet"/>
      <w:lvlText w:val="o"/>
      <w:lvlJc w:val="left"/>
      <w:pPr>
        <w:ind w:left="3600" w:hanging="360"/>
      </w:pPr>
      <w:rPr>
        <w:rFonts w:ascii="Courier New" w:hAnsi="Courier New" w:hint="default"/>
      </w:rPr>
    </w:lvl>
    <w:lvl w:ilvl="5" w:tplc="73502056">
      <w:start w:val="1"/>
      <w:numFmt w:val="bullet"/>
      <w:lvlText w:val=""/>
      <w:lvlJc w:val="left"/>
      <w:pPr>
        <w:ind w:left="4320" w:hanging="360"/>
      </w:pPr>
      <w:rPr>
        <w:rFonts w:ascii="Wingdings" w:hAnsi="Wingdings" w:hint="default"/>
      </w:rPr>
    </w:lvl>
    <w:lvl w:ilvl="6" w:tplc="CFFA5430">
      <w:start w:val="1"/>
      <w:numFmt w:val="bullet"/>
      <w:lvlText w:val=""/>
      <w:lvlJc w:val="left"/>
      <w:pPr>
        <w:ind w:left="5040" w:hanging="360"/>
      </w:pPr>
      <w:rPr>
        <w:rFonts w:ascii="Symbol" w:hAnsi="Symbol" w:hint="default"/>
      </w:rPr>
    </w:lvl>
    <w:lvl w:ilvl="7" w:tplc="14E2953A">
      <w:start w:val="1"/>
      <w:numFmt w:val="bullet"/>
      <w:lvlText w:val="o"/>
      <w:lvlJc w:val="left"/>
      <w:pPr>
        <w:ind w:left="5760" w:hanging="360"/>
      </w:pPr>
      <w:rPr>
        <w:rFonts w:ascii="Courier New" w:hAnsi="Courier New" w:hint="default"/>
      </w:rPr>
    </w:lvl>
    <w:lvl w:ilvl="8" w:tplc="43766E30">
      <w:start w:val="1"/>
      <w:numFmt w:val="bullet"/>
      <w:lvlText w:val=""/>
      <w:lvlJc w:val="left"/>
      <w:pPr>
        <w:ind w:left="6480" w:hanging="360"/>
      </w:pPr>
      <w:rPr>
        <w:rFonts w:ascii="Wingdings" w:hAnsi="Wingdings" w:hint="default"/>
      </w:rPr>
    </w:lvl>
  </w:abstractNum>
  <w:abstractNum w:abstractNumId="1" w15:restartNumberingAfterBreak="0">
    <w:nsid w:val="0800670D"/>
    <w:multiLevelType w:val="hybridMultilevel"/>
    <w:tmpl w:val="DF22BC14"/>
    <w:lvl w:ilvl="0" w:tplc="F25697FE">
      <w:start w:val="1"/>
      <w:numFmt w:val="bullet"/>
      <w:lvlText w:val=""/>
      <w:lvlJc w:val="left"/>
      <w:pPr>
        <w:ind w:left="720" w:hanging="360"/>
      </w:pPr>
      <w:rPr>
        <w:rFonts w:ascii="Symbol" w:hAnsi="Symbol" w:hint="default"/>
      </w:rPr>
    </w:lvl>
    <w:lvl w:ilvl="1" w:tplc="77CE78A6">
      <w:start w:val="1"/>
      <w:numFmt w:val="bullet"/>
      <w:lvlText w:val="o"/>
      <w:lvlJc w:val="left"/>
      <w:pPr>
        <w:ind w:left="1440" w:hanging="360"/>
      </w:pPr>
      <w:rPr>
        <w:rFonts w:ascii="Courier New" w:hAnsi="Courier New" w:hint="default"/>
      </w:rPr>
    </w:lvl>
    <w:lvl w:ilvl="2" w:tplc="D596939C">
      <w:start w:val="1"/>
      <w:numFmt w:val="bullet"/>
      <w:lvlText w:val=""/>
      <w:lvlJc w:val="left"/>
      <w:pPr>
        <w:ind w:left="2160" w:hanging="360"/>
      </w:pPr>
      <w:rPr>
        <w:rFonts w:ascii="Wingdings" w:hAnsi="Wingdings" w:hint="default"/>
      </w:rPr>
    </w:lvl>
    <w:lvl w:ilvl="3" w:tplc="4FFA8FD6">
      <w:start w:val="1"/>
      <w:numFmt w:val="bullet"/>
      <w:lvlText w:val=""/>
      <w:lvlJc w:val="left"/>
      <w:pPr>
        <w:ind w:left="2880" w:hanging="360"/>
      </w:pPr>
      <w:rPr>
        <w:rFonts w:ascii="Symbol" w:hAnsi="Symbol" w:hint="default"/>
      </w:rPr>
    </w:lvl>
    <w:lvl w:ilvl="4" w:tplc="69D0B8AC">
      <w:start w:val="1"/>
      <w:numFmt w:val="bullet"/>
      <w:lvlText w:val="o"/>
      <w:lvlJc w:val="left"/>
      <w:pPr>
        <w:ind w:left="3600" w:hanging="360"/>
      </w:pPr>
      <w:rPr>
        <w:rFonts w:ascii="Courier New" w:hAnsi="Courier New" w:hint="default"/>
      </w:rPr>
    </w:lvl>
    <w:lvl w:ilvl="5" w:tplc="4BCC640A">
      <w:start w:val="1"/>
      <w:numFmt w:val="bullet"/>
      <w:lvlText w:val=""/>
      <w:lvlJc w:val="left"/>
      <w:pPr>
        <w:ind w:left="4320" w:hanging="360"/>
      </w:pPr>
      <w:rPr>
        <w:rFonts w:ascii="Wingdings" w:hAnsi="Wingdings" w:hint="default"/>
      </w:rPr>
    </w:lvl>
    <w:lvl w:ilvl="6" w:tplc="5B368CF0">
      <w:start w:val="1"/>
      <w:numFmt w:val="bullet"/>
      <w:lvlText w:val=""/>
      <w:lvlJc w:val="left"/>
      <w:pPr>
        <w:ind w:left="5040" w:hanging="360"/>
      </w:pPr>
      <w:rPr>
        <w:rFonts w:ascii="Symbol" w:hAnsi="Symbol" w:hint="default"/>
      </w:rPr>
    </w:lvl>
    <w:lvl w:ilvl="7" w:tplc="729C629E">
      <w:start w:val="1"/>
      <w:numFmt w:val="bullet"/>
      <w:lvlText w:val="o"/>
      <w:lvlJc w:val="left"/>
      <w:pPr>
        <w:ind w:left="5760" w:hanging="360"/>
      </w:pPr>
      <w:rPr>
        <w:rFonts w:ascii="Courier New" w:hAnsi="Courier New" w:hint="default"/>
      </w:rPr>
    </w:lvl>
    <w:lvl w:ilvl="8" w:tplc="DED66EF0">
      <w:start w:val="1"/>
      <w:numFmt w:val="bullet"/>
      <w:lvlText w:val=""/>
      <w:lvlJc w:val="left"/>
      <w:pPr>
        <w:ind w:left="6480" w:hanging="360"/>
      </w:pPr>
      <w:rPr>
        <w:rFonts w:ascii="Wingdings" w:hAnsi="Wingdings" w:hint="default"/>
      </w:rPr>
    </w:lvl>
  </w:abstractNum>
  <w:abstractNum w:abstractNumId="2" w15:restartNumberingAfterBreak="0">
    <w:nsid w:val="0C474397"/>
    <w:multiLevelType w:val="hybridMultilevel"/>
    <w:tmpl w:val="939653E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1494F"/>
    <w:multiLevelType w:val="multilevel"/>
    <w:tmpl w:val="3B6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C7988"/>
    <w:multiLevelType w:val="multilevel"/>
    <w:tmpl w:val="51CA4A1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5" w15:restartNumberingAfterBreak="0">
    <w:nsid w:val="151209E1"/>
    <w:multiLevelType w:val="multilevel"/>
    <w:tmpl w:val="5AFE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A269A"/>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F24FA"/>
    <w:multiLevelType w:val="hybridMultilevel"/>
    <w:tmpl w:val="6C020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B6BCE"/>
    <w:multiLevelType w:val="hybridMultilevel"/>
    <w:tmpl w:val="FA02B3C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C747B"/>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45DFE"/>
    <w:multiLevelType w:val="hybridMultilevel"/>
    <w:tmpl w:val="1DAA8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172F9"/>
    <w:multiLevelType w:val="hybridMultilevel"/>
    <w:tmpl w:val="0EAEA80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35598"/>
    <w:multiLevelType w:val="hybridMultilevel"/>
    <w:tmpl w:val="FFC82AE8"/>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532675"/>
    <w:multiLevelType w:val="hybridMultilevel"/>
    <w:tmpl w:val="13724040"/>
    <w:lvl w:ilvl="0" w:tplc="5344AD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75921"/>
    <w:multiLevelType w:val="hybridMultilevel"/>
    <w:tmpl w:val="1D6C17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0106B"/>
    <w:multiLevelType w:val="hybridMultilevel"/>
    <w:tmpl w:val="3B549646"/>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1A3E3B"/>
    <w:multiLevelType w:val="multilevel"/>
    <w:tmpl w:val="1D1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A2025"/>
    <w:multiLevelType w:val="hybridMultilevel"/>
    <w:tmpl w:val="A094C94C"/>
    <w:lvl w:ilvl="0" w:tplc="FFFFFFFF">
      <w:numFmt w:val="bullet"/>
      <w:lvlText w:val=""/>
      <w:lvlJc w:val="left"/>
      <w:pPr>
        <w:tabs>
          <w:tab w:val="num" w:pos="720"/>
        </w:tabs>
        <w:ind w:left="720" w:hanging="720"/>
      </w:pPr>
      <w:rPr>
        <w:rFonts w:ascii="Symbol" w:eastAsia="Times New Roman"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F50F15"/>
    <w:multiLevelType w:val="hybridMultilevel"/>
    <w:tmpl w:val="84AAD4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73159BC"/>
    <w:multiLevelType w:val="hybridMultilevel"/>
    <w:tmpl w:val="90A824A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51D35"/>
    <w:multiLevelType w:val="multilevel"/>
    <w:tmpl w:val="9782BD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E0879"/>
    <w:multiLevelType w:val="hybridMultilevel"/>
    <w:tmpl w:val="9782BD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FD1D76"/>
    <w:multiLevelType w:val="hybridMultilevel"/>
    <w:tmpl w:val="C082E0D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064B07"/>
    <w:multiLevelType w:val="multilevel"/>
    <w:tmpl w:val="02FC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05539"/>
    <w:multiLevelType w:val="multilevel"/>
    <w:tmpl w:val="5EFA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4164C"/>
    <w:multiLevelType w:val="hybridMultilevel"/>
    <w:tmpl w:val="314CC1E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525562"/>
    <w:multiLevelType w:val="hybridMultilevel"/>
    <w:tmpl w:val="5A0A9630"/>
    <w:lvl w:ilvl="0" w:tplc="624ECB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0F5416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190A97"/>
    <w:multiLevelType w:val="hybridMultilevel"/>
    <w:tmpl w:val="9822E4D0"/>
    <w:lvl w:ilvl="0" w:tplc="FFFFFFFF">
      <w:numFmt w:val="bullet"/>
      <w:lvlText w:val=""/>
      <w:lvlJc w:val="left"/>
      <w:pPr>
        <w:tabs>
          <w:tab w:val="num" w:pos="720"/>
        </w:tabs>
        <w:ind w:left="720" w:hanging="720"/>
      </w:pPr>
      <w:rPr>
        <w:rFonts w:ascii="Symbol" w:eastAsia="Times New Roman" w:hAnsi="Symbol" w:hint="default"/>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3728B7"/>
    <w:multiLevelType w:val="hybridMultilevel"/>
    <w:tmpl w:val="46848C4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84477345">
    <w:abstractNumId w:val="21"/>
  </w:num>
  <w:num w:numId="2" w16cid:durableId="1724329167">
    <w:abstractNumId w:val="14"/>
  </w:num>
  <w:num w:numId="3" w16cid:durableId="1783068522">
    <w:abstractNumId w:val="22"/>
  </w:num>
  <w:num w:numId="4" w16cid:durableId="897085138">
    <w:abstractNumId w:val="2"/>
  </w:num>
  <w:num w:numId="5" w16cid:durableId="1623026611">
    <w:abstractNumId w:val="19"/>
  </w:num>
  <w:num w:numId="6" w16cid:durableId="905453184">
    <w:abstractNumId w:val="25"/>
  </w:num>
  <w:num w:numId="7" w16cid:durableId="1707559909">
    <w:abstractNumId w:val="17"/>
  </w:num>
  <w:num w:numId="8" w16cid:durableId="740254132">
    <w:abstractNumId w:val="28"/>
  </w:num>
  <w:num w:numId="9" w16cid:durableId="1709064348">
    <w:abstractNumId w:val="12"/>
  </w:num>
  <w:num w:numId="10" w16cid:durableId="951396167">
    <w:abstractNumId w:val="20"/>
  </w:num>
  <w:num w:numId="11" w16cid:durableId="198401045">
    <w:abstractNumId w:val="11"/>
  </w:num>
  <w:num w:numId="12" w16cid:durableId="1841118064">
    <w:abstractNumId w:val="6"/>
  </w:num>
  <w:num w:numId="13" w16cid:durableId="1368288349">
    <w:abstractNumId w:val="8"/>
  </w:num>
  <w:num w:numId="14" w16cid:durableId="703673320">
    <w:abstractNumId w:val="9"/>
  </w:num>
  <w:num w:numId="15" w16cid:durableId="1694989928">
    <w:abstractNumId w:val="29"/>
  </w:num>
  <w:num w:numId="16" w16cid:durableId="1264192295">
    <w:abstractNumId w:val="15"/>
  </w:num>
  <w:num w:numId="17" w16cid:durableId="1021735451">
    <w:abstractNumId w:val="26"/>
  </w:num>
  <w:num w:numId="18" w16cid:durableId="674038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875368">
    <w:abstractNumId w:val="18"/>
  </w:num>
  <w:num w:numId="20" w16cid:durableId="2009282381">
    <w:abstractNumId w:val="24"/>
  </w:num>
  <w:num w:numId="21" w16cid:durableId="1926258437">
    <w:abstractNumId w:val="23"/>
  </w:num>
  <w:num w:numId="22" w16cid:durableId="1751347187">
    <w:abstractNumId w:val="7"/>
  </w:num>
  <w:num w:numId="23" w16cid:durableId="2124766698">
    <w:abstractNumId w:val="10"/>
  </w:num>
  <w:num w:numId="24" w16cid:durableId="2042900463">
    <w:abstractNumId w:val="13"/>
  </w:num>
  <w:num w:numId="25" w16cid:durableId="106437267">
    <w:abstractNumId w:val="3"/>
  </w:num>
  <w:num w:numId="26" w16cid:durableId="1971740468">
    <w:abstractNumId w:val="16"/>
  </w:num>
  <w:num w:numId="27" w16cid:durableId="1697079185">
    <w:abstractNumId w:val="5"/>
  </w:num>
  <w:num w:numId="28" w16cid:durableId="1981689123">
    <w:abstractNumId w:val="1"/>
  </w:num>
  <w:num w:numId="29" w16cid:durableId="495149533">
    <w:abstractNumId w:val="4"/>
  </w:num>
  <w:num w:numId="30" w16cid:durableId="88594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FF"/>
    <w:rsid w:val="00005D1F"/>
    <w:rsid w:val="00031909"/>
    <w:rsid w:val="00035AAE"/>
    <w:rsid w:val="0003738C"/>
    <w:rsid w:val="00063385"/>
    <w:rsid w:val="0009675A"/>
    <w:rsid w:val="000A5F9E"/>
    <w:rsid w:val="000B2237"/>
    <w:rsid w:val="000B50E7"/>
    <w:rsid w:val="000C324D"/>
    <w:rsid w:val="000C7489"/>
    <w:rsid w:val="000C7ED8"/>
    <w:rsid w:val="000D21AB"/>
    <w:rsid w:val="00100EFD"/>
    <w:rsid w:val="001118CD"/>
    <w:rsid w:val="0012076D"/>
    <w:rsid w:val="001265EF"/>
    <w:rsid w:val="00130094"/>
    <w:rsid w:val="00140B95"/>
    <w:rsid w:val="00140C39"/>
    <w:rsid w:val="0014376B"/>
    <w:rsid w:val="0017132E"/>
    <w:rsid w:val="00187ED9"/>
    <w:rsid w:val="00190558"/>
    <w:rsid w:val="001949AF"/>
    <w:rsid w:val="001A470A"/>
    <w:rsid w:val="001C0050"/>
    <w:rsid w:val="001E2BA1"/>
    <w:rsid w:val="001E552C"/>
    <w:rsid w:val="001F2C6A"/>
    <w:rsid w:val="001F53CC"/>
    <w:rsid w:val="001F6C91"/>
    <w:rsid w:val="001F7CDA"/>
    <w:rsid w:val="00204CCF"/>
    <w:rsid w:val="002146AC"/>
    <w:rsid w:val="00220245"/>
    <w:rsid w:val="00221D27"/>
    <w:rsid w:val="002236AA"/>
    <w:rsid w:val="0025073F"/>
    <w:rsid w:val="00253ED0"/>
    <w:rsid w:val="0026148D"/>
    <w:rsid w:val="00261C54"/>
    <w:rsid w:val="002625D2"/>
    <w:rsid w:val="002705E4"/>
    <w:rsid w:val="00271F2C"/>
    <w:rsid w:val="002723C6"/>
    <w:rsid w:val="0027372F"/>
    <w:rsid w:val="00274E8E"/>
    <w:rsid w:val="00276F64"/>
    <w:rsid w:val="002857D5"/>
    <w:rsid w:val="00287A1A"/>
    <w:rsid w:val="0029285E"/>
    <w:rsid w:val="002A2CBC"/>
    <w:rsid w:val="002A497A"/>
    <w:rsid w:val="002B5947"/>
    <w:rsid w:val="002B6FD1"/>
    <w:rsid w:val="002C2619"/>
    <w:rsid w:val="002C37E8"/>
    <w:rsid w:val="002D7699"/>
    <w:rsid w:val="002E2232"/>
    <w:rsid w:val="002E4B55"/>
    <w:rsid w:val="002E5F27"/>
    <w:rsid w:val="002F4272"/>
    <w:rsid w:val="00327CAC"/>
    <w:rsid w:val="0033093F"/>
    <w:rsid w:val="00346379"/>
    <w:rsid w:val="00354792"/>
    <w:rsid w:val="00365995"/>
    <w:rsid w:val="00367013"/>
    <w:rsid w:val="003836AF"/>
    <w:rsid w:val="00387539"/>
    <w:rsid w:val="003920C1"/>
    <w:rsid w:val="003972F5"/>
    <w:rsid w:val="003A173A"/>
    <w:rsid w:val="003A4037"/>
    <w:rsid w:val="003B09C2"/>
    <w:rsid w:val="003B2F42"/>
    <w:rsid w:val="003B5848"/>
    <w:rsid w:val="003D3BCA"/>
    <w:rsid w:val="003F60BC"/>
    <w:rsid w:val="00414564"/>
    <w:rsid w:val="00415DE1"/>
    <w:rsid w:val="00417BB8"/>
    <w:rsid w:val="0042401D"/>
    <w:rsid w:val="00426586"/>
    <w:rsid w:val="00433068"/>
    <w:rsid w:val="00447E61"/>
    <w:rsid w:val="0047102E"/>
    <w:rsid w:val="00480348"/>
    <w:rsid w:val="00482564"/>
    <w:rsid w:val="00487054"/>
    <w:rsid w:val="0049001B"/>
    <w:rsid w:val="004939CA"/>
    <w:rsid w:val="004A2D1E"/>
    <w:rsid w:val="004A36EB"/>
    <w:rsid w:val="004A5E8F"/>
    <w:rsid w:val="004B1B8A"/>
    <w:rsid w:val="004B6854"/>
    <w:rsid w:val="004E2AE2"/>
    <w:rsid w:val="004F3AF5"/>
    <w:rsid w:val="004F6A92"/>
    <w:rsid w:val="00500255"/>
    <w:rsid w:val="00503004"/>
    <w:rsid w:val="005142B9"/>
    <w:rsid w:val="005511BB"/>
    <w:rsid w:val="005515E6"/>
    <w:rsid w:val="005536B2"/>
    <w:rsid w:val="00590283"/>
    <w:rsid w:val="005926B2"/>
    <w:rsid w:val="00595452"/>
    <w:rsid w:val="005A3D33"/>
    <w:rsid w:val="005A5895"/>
    <w:rsid w:val="005B3F05"/>
    <w:rsid w:val="005C0AF8"/>
    <w:rsid w:val="005D0083"/>
    <w:rsid w:val="005D1B8F"/>
    <w:rsid w:val="005E20D9"/>
    <w:rsid w:val="005E4296"/>
    <w:rsid w:val="005F1A20"/>
    <w:rsid w:val="005F318B"/>
    <w:rsid w:val="005F49FE"/>
    <w:rsid w:val="005F5558"/>
    <w:rsid w:val="00613037"/>
    <w:rsid w:val="006166CE"/>
    <w:rsid w:val="00621420"/>
    <w:rsid w:val="00633252"/>
    <w:rsid w:val="00654DA7"/>
    <w:rsid w:val="00662267"/>
    <w:rsid w:val="006638F2"/>
    <w:rsid w:val="006715BB"/>
    <w:rsid w:val="00686603"/>
    <w:rsid w:val="00696E2E"/>
    <w:rsid w:val="006B4C17"/>
    <w:rsid w:val="006B4E84"/>
    <w:rsid w:val="006C619F"/>
    <w:rsid w:val="006D559E"/>
    <w:rsid w:val="006E1987"/>
    <w:rsid w:val="00705C94"/>
    <w:rsid w:val="00717650"/>
    <w:rsid w:val="00723788"/>
    <w:rsid w:val="00723FAD"/>
    <w:rsid w:val="00726977"/>
    <w:rsid w:val="00736D4E"/>
    <w:rsid w:val="00741FA4"/>
    <w:rsid w:val="007570C8"/>
    <w:rsid w:val="00761DEE"/>
    <w:rsid w:val="00767A8A"/>
    <w:rsid w:val="00770BF9"/>
    <w:rsid w:val="00771C77"/>
    <w:rsid w:val="00775B47"/>
    <w:rsid w:val="0078040E"/>
    <w:rsid w:val="007933DC"/>
    <w:rsid w:val="00793662"/>
    <w:rsid w:val="007A3A00"/>
    <w:rsid w:val="007A7ABF"/>
    <w:rsid w:val="007B008C"/>
    <w:rsid w:val="007C394D"/>
    <w:rsid w:val="007C7444"/>
    <w:rsid w:val="007D011C"/>
    <w:rsid w:val="007D2DF3"/>
    <w:rsid w:val="007D4997"/>
    <w:rsid w:val="007E19BD"/>
    <w:rsid w:val="007E1FBB"/>
    <w:rsid w:val="007E25E0"/>
    <w:rsid w:val="007E3825"/>
    <w:rsid w:val="00812511"/>
    <w:rsid w:val="00817737"/>
    <w:rsid w:val="00817AE0"/>
    <w:rsid w:val="00834546"/>
    <w:rsid w:val="008722FD"/>
    <w:rsid w:val="008754E6"/>
    <w:rsid w:val="00884D61"/>
    <w:rsid w:val="008A34C9"/>
    <w:rsid w:val="008A69CE"/>
    <w:rsid w:val="008C7AC6"/>
    <w:rsid w:val="008D0E88"/>
    <w:rsid w:val="008E09A7"/>
    <w:rsid w:val="008E61E9"/>
    <w:rsid w:val="008F2F3A"/>
    <w:rsid w:val="009022FD"/>
    <w:rsid w:val="009057D8"/>
    <w:rsid w:val="00912C53"/>
    <w:rsid w:val="0092568B"/>
    <w:rsid w:val="00937679"/>
    <w:rsid w:val="00964F83"/>
    <w:rsid w:val="009666B9"/>
    <w:rsid w:val="009725D2"/>
    <w:rsid w:val="00973AB4"/>
    <w:rsid w:val="009866A1"/>
    <w:rsid w:val="009A2D51"/>
    <w:rsid w:val="009B3BD3"/>
    <w:rsid w:val="009B5602"/>
    <w:rsid w:val="009B7196"/>
    <w:rsid w:val="009C1147"/>
    <w:rsid w:val="009D396C"/>
    <w:rsid w:val="009D4C58"/>
    <w:rsid w:val="009E4A3F"/>
    <w:rsid w:val="009F2ECA"/>
    <w:rsid w:val="00A01BE9"/>
    <w:rsid w:val="00A0373E"/>
    <w:rsid w:val="00A138D5"/>
    <w:rsid w:val="00A16A9F"/>
    <w:rsid w:val="00A2238B"/>
    <w:rsid w:val="00A32E1C"/>
    <w:rsid w:val="00A33BD1"/>
    <w:rsid w:val="00A42116"/>
    <w:rsid w:val="00A50BB4"/>
    <w:rsid w:val="00A52C72"/>
    <w:rsid w:val="00A5608C"/>
    <w:rsid w:val="00A56A85"/>
    <w:rsid w:val="00A61EC8"/>
    <w:rsid w:val="00A637FF"/>
    <w:rsid w:val="00A63BB5"/>
    <w:rsid w:val="00A7295D"/>
    <w:rsid w:val="00A74B5D"/>
    <w:rsid w:val="00A75324"/>
    <w:rsid w:val="00AA2DCB"/>
    <w:rsid w:val="00AA39DC"/>
    <w:rsid w:val="00AA5462"/>
    <w:rsid w:val="00AB3E6A"/>
    <w:rsid w:val="00AC73FE"/>
    <w:rsid w:val="00AD0E7E"/>
    <w:rsid w:val="00AF2B8D"/>
    <w:rsid w:val="00AF2BFC"/>
    <w:rsid w:val="00B067B6"/>
    <w:rsid w:val="00B17324"/>
    <w:rsid w:val="00B2674E"/>
    <w:rsid w:val="00B40C75"/>
    <w:rsid w:val="00B415DC"/>
    <w:rsid w:val="00B4373F"/>
    <w:rsid w:val="00B4391A"/>
    <w:rsid w:val="00B73ACB"/>
    <w:rsid w:val="00B83E12"/>
    <w:rsid w:val="00B84B0B"/>
    <w:rsid w:val="00B85604"/>
    <w:rsid w:val="00B91A58"/>
    <w:rsid w:val="00B965F1"/>
    <w:rsid w:val="00BA0A58"/>
    <w:rsid w:val="00BA3310"/>
    <w:rsid w:val="00BA39EB"/>
    <w:rsid w:val="00BA75A1"/>
    <w:rsid w:val="00BB1627"/>
    <w:rsid w:val="00BC671A"/>
    <w:rsid w:val="00BD0D6B"/>
    <w:rsid w:val="00BD1309"/>
    <w:rsid w:val="00BE1C23"/>
    <w:rsid w:val="00BF1E18"/>
    <w:rsid w:val="00BF7DEB"/>
    <w:rsid w:val="00C06AF8"/>
    <w:rsid w:val="00C11B69"/>
    <w:rsid w:val="00C255C0"/>
    <w:rsid w:val="00C33F3D"/>
    <w:rsid w:val="00C4764D"/>
    <w:rsid w:val="00C47862"/>
    <w:rsid w:val="00C55651"/>
    <w:rsid w:val="00C60B7F"/>
    <w:rsid w:val="00C72232"/>
    <w:rsid w:val="00CA0255"/>
    <w:rsid w:val="00CA2AFF"/>
    <w:rsid w:val="00CA2EC8"/>
    <w:rsid w:val="00CC317C"/>
    <w:rsid w:val="00CD1C86"/>
    <w:rsid w:val="00CD3850"/>
    <w:rsid w:val="00CE702A"/>
    <w:rsid w:val="00CF0522"/>
    <w:rsid w:val="00CF28C5"/>
    <w:rsid w:val="00CF756C"/>
    <w:rsid w:val="00D0590C"/>
    <w:rsid w:val="00D101C9"/>
    <w:rsid w:val="00D1588F"/>
    <w:rsid w:val="00D27073"/>
    <w:rsid w:val="00D51F82"/>
    <w:rsid w:val="00D55085"/>
    <w:rsid w:val="00D71063"/>
    <w:rsid w:val="00D71B9C"/>
    <w:rsid w:val="00D76661"/>
    <w:rsid w:val="00D8531A"/>
    <w:rsid w:val="00DB4DAD"/>
    <w:rsid w:val="00DC0880"/>
    <w:rsid w:val="00DC366E"/>
    <w:rsid w:val="00DF543D"/>
    <w:rsid w:val="00E02F4D"/>
    <w:rsid w:val="00E126FF"/>
    <w:rsid w:val="00E1313D"/>
    <w:rsid w:val="00E15C91"/>
    <w:rsid w:val="00E172E2"/>
    <w:rsid w:val="00E24236"/>
    <w:rsid w:val="00E3090A"/>
    <w:rsid w:val="00E312DC"/>
    <w:rsid w:val="00E31C74"/>
    <w:rsid w:val="00E40723"/>
    <w:rsid w:val="00E41D36"/>
    <w:rsid w:val="00E43E07"/>
    <w:rsid w:val="00E47194"/>
    <w:rsid w:val="00E72EF4"/>
    <w:rsid w:val="00E752A3"/>
    <w:rsid w:val="00E77B9B"/>
    <w:rsid w:val="00E77F30"/>
    <w:rsid w:val="00E82A43"/>
    <w:rsid w:val="00E85276"/>
    <w:rsid w:val="00E903D6"/>
    <w:rsid w:val="00E92EED"/>
    <w:rsid w:val="00E97477"/>
    <w:rsid w:val="00EA4C90"/>
    <w:rsid w:val="00EC07E1"/>
    <w:rsid w:val="00ED714D"/>
    <w:rsid w:val="00EE105D"/>
    <w:rsid w:val="00EE3634"/>
    <w:rsid w:val="00F06741"/>
    <w:rsid w:val="00F26BDE"/>
    <w:rsid w:val="00F56809"/>
    <w:rsid w:val="00F61DEB"/>
    <w:rsid w:val="00F640EF"/>
    <w:rsid w:val="00F67EDE"/>
    <w:rsid w:val="00FC3115"/>
    <w:rsid w:val="00FC4014"/>
    <w:rsid w:val="00FD0EF1"/>
    <w:rsid w:val="00FE080E"/>
    <w:rsid w:val="00FE4045"/>
    <w:rsid w:val="00FF06DC"/>
    <w:rsid w:val="00FF0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0c30"/>
    </o:shapedefaults>
    <o:shapelayout v:ext="edit">
      <o:idmap v:ext="edit" data="2"/>
    </o:shapelayout>
  </w:shapeDefaults>
  <w:decimalSymbol w:val="."/>
  <w:listSeparator w:val=","/>
  <w14:docId w14:val="184847AD"/>
  <w15:docId w15:val="{5B7112AA-6E0F-4A04-B77F-FDF2AB36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outlineLvl w:val="1"/>
    </w:pPr>
    <w:rPr>
      <w:b/>
      <w:sz w:val="24"/>
      <w:szCs w:val="20"/>
    </w:rPr>
  </w:style>
  <w:style w:type="paragraph" w:styleId="Heading3">
    <w:name w:val="heading 3"/>
    <w:basedOn w:val="Normal"/>
    <w:next w:val="Normal"/>
    <w:qFormat/>
    <w:rsid w:val="009D4C58"/>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44"/>
    </w:r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customStyle="1" w:styleId="address">
    <w:name w:val="address"/>
    <w:basedOn w:val="Normal"/>
    <w:rPr>
      <w:rFonts w:cs="Arial"/>
    </w:rPr>
  </w:style>
  <w:style w:type="paragraph" w:customStyle="1" w:styleId="p2baddress">
    <w:name w:val="p2baddress"/>
    <w:basedOn w:val="Header"/>
    <w:rPr>
      <w:rFonts w:cs="Arial"/>
      <w:bCs/>
      <w:sz w:val="16"/>
    </w:rPr>
  </w:style>
  <w:style w:type="paragraph" w:customStyle="1" w:styleId="bottomdetail">
    <w:name w:val="bottomdetail"/>
    <w:basedOn w:val="Footer"/>
    <w:rPr>
      <w:sz w:val="8"/>
    </w:rPr>
  </w:style>
  <w:style w:type="paragraph" w:styleId="BodyText">
    <w:name w:val="Body Text"/>
    <w:basedOn w:val="Normal"/>
    <w:rPr>
      <w:sz w:val="20"/>
      <w:szCs w:val="20"/>
    </w:rPr>
  </w:style>
  <w:style w:type="table" w:styleId="TableGrid">
    <w:name w:val="Table Grid"/>
    <w:basedOn w:val="TableNormal"/>
    <w:rsid w:val="00C1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wheaders">
    <w:name w:val="Row headers"/>
    <w:basedOn w:val="Normal"/>
    <w:rsid w:val="0033093F"/>
    <w:pPr>
      <w:spacing w:before="60" w:after="60"/>
      <w:jc w:val="center"/>
    </w:pPr>
    <w:rPr>
      <w:sz w:val="20"/>
    </w:rPr>
  </w:style>
  <w:style w:type="paragraph" w:customStyle="1" w:styleId="expenseitems">
    <w:name w:val="expense items"/>
    <w:basedOn w:val="Rowheaders"/>
    <w:rsid w:val="0033093F"/>
  </w:style>
  <w:style w:type="paragraph" w:styleId="E-mailSignature">
    <w:name w:val="E-mail Signature"/>
    <w:basedOn w:val="Normal"/>
    <w:rsid w:val="009D4C58"/>
    <w:rPr>
      <w:sz w:val="24"/>
    </w:rPr>
  </w:style>
  <w:style w:type="paragraph" w:styleId="NormalWeb">
    <w:name w:val="Normal (Web)"/>
    <w:basedOn w:val="Normal"/>
    <w:rsid w:val="004B6854"/>
    <w:pPr>
      <w:spacing w:before="100" w:beforeAutospacing="1" w:after="100" w:afterAutospacing="1"/>
    </w:pPr>
    <w:rPr>
      <w:rFonts w:ascii="Times New Roman" w:hAnsi="Times New Roman"/>
      <w:sz w:val="24"/>
      <w:lang w:eastAsia="en-GB"/>
    </w:rPr>
  </w:style>
  <w:style w:type="character" w:styleId="Emphasis">
    <w:name w:val="Emphasis"/>
    <w:qFormat/>
    <w:rsid w:val="004B6854"/>
    <w:rPr>
      <w:b/>
      <w:bCs/>
      <w:i w:val="0"/>
      <w:iCs w:val="0"/>
    </w:rPr>
  </w:style>
  <w:style w:type="paragraph" w:styleId="BalloonText">
    <w:name w:val="Balloon Text"/>
    <w:basedOn w:val="Normal"/>
    <w:semiHidden/>
    <w:rsid w:val="0012076D"/>
    <w:rPr>
      <w:rFonts w:ascii="Tahoma" w:hAnsi="Tahoma" w:cs="Tahoma"/>
      <w:sz w:val="16"/>
      <w:szCs w:val="16"/>
    </w:rPr>
  </w:style>
  <w:style w:type="character" w:customStyle="1" w:styleId="FooterChar">
    <w:name w:val="Footer Char"/>
    <w:basedOn w:val="DefaultParagraphFont"/>
    <w:link w:val="Footer"/>
    <w:rsid w:val="00367013"/>
    <w:rPr>
      <w:rFonts w:ascii="Arial" w:hAnsi="Arial"/>
      <w:sz w:val="22"/>
      <w:szCs w:val="24"/>
      <w:lang w:eastAsia="en-US"/>
    </w:rPr>
  </w:style>
  <w:style w:type="paragraph" w:styleId="ListParagraph">
    <w:name w:val="List Paragraph"/>
    <w:basedOn w:val="Normal"/>
    <w:uiPriority w:val="34"/>
    <w:qFormat/>
    <w:rsid w:val="00271F2C"/>
    <w:pPr>
      <w:ind w:left="720"/>
      <w:contextualSpacing/>
    </w:pPr>
  </w:style>
  <w:style w:type="paragraph" w:styleId="Revision">
    <w:name w:val="Revision"/>
    <w:hidden/>
    <w:uiPriority w:val="99"/>
    <w:semiHidden/>
    <w:rsid w:val="00E8527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685">
      <w:bodyDiv w:val="1"/>
      <w:marLeft w:val="0"/>
      <w:marRight w:val="0"/>
      <w:marTop w:val="0"/>
      <w:marBottom w:val="0"/>
      <w:divBdr>
        <w:top w:val="none" w:sz="0" w:space="0" w:color="auto"/>
        <w:left w:val="none" w:sz="0" w:space="0" w:color="auto"/>
        <w:bottom w:val="none" w:sz="0" w:space="0" w:color="auto"/>
        <w:right w:val="none" w:sz="0" w:space="0" w:color="auto"/>
      </w:divBdr>
    </w:div>
    <w:div w:id="1181432205">
      <w:bodyDiv w:val="1"/>
      <w:marLeft w:val="0"/>
      <w:marRight w:val="0"/>
      <w:marTop w:val="0"/>
      <w:marBottom w:val="0"/>
      <w:divBdr>
        <w:top w:val="none" w:sz="0" w:space="0" w:color="auto"/>
        <w:left w:val="none" w:sz="0" w:space="0" w:color="auto"/>
        <w:bottom w:val="none" w:sz="0" w:space="0" w:color="auto"/>
        <w:right w:val="none" w:sz="0" w:space="0" w:color="auto"/>
      </w:divBdr>
    </w:div>
    <w:div w:id="1771463033">
      <w:bodyDiv w:val="1"/>
      <w:marLeft w:val="0"/>
      <w:marRight w:val="0"/>
      <w:marTop w:val="0"/>
      <w:marBottom w:val="0"/>
      <w:divBdr>
        <w:top w:val="none" w:sz="0" w:space="0" w:color="auto"/>
        <w:left w:val="none" w:sz="0" w:space="0" w:color="auto"/>
        <w:bottom w:val="none" w:sz="0" w:space="0" w:color="auto"/>
        <w:right w:val="none" w:sz="0" w:space="0" w:color="auto"/>
      </w:divBdr>
    </w:div>
    <w:div w:id="2066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l.levitt\Desktop\Forms%20and%20templates\New\Communication%20Templates\Colour%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008f3a-4652-4abc-a8fb-46e37a3994df">
      <UserInfo>
        <DisplayName>Stephen Adams-Langley</DisplayName>
        <AccountId>376</AccountId>
        <AccountType/>
      </UserInfo>
      <UserInfo>
        <DisplayName>Lorraine Sebata</DisplayName>
        <AccountId>419</AccountId>
        <AccountType/>
      </UserInfo>
      <UserInfo>
        <DisplayName>Sharon Cole</DisplayName>
        <AccountId>75</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_ip_UnifiedCompliancePolicyUIAction xmlns="http://schemas.microsoft.com/sharepoint/v3" xsi:nil="true"/>
    <_ip_UnifiedCompliancePolicyProperties xmlns="http://schemas.microsoft.com/sharepoint/v3" xsi:nil="true"/>
    <TaxCatchAll xmlns="80702035-83e4-4f4e-898a-6cc0c7e3ab77" xsi:nil="true"/>
    <lcf76f155ced4ddcb4097134ff3c332f xmlns="f129a996-8ffc-4642-a32b-ee2e0adb5c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0B87F2B83D56408D527D8D8AA109BE" ma:contentTypeVersion="" ma:contentTypeDescription="Create a new document." ma:contentTypeScope="" ma:versionID="d26d1f2c1024969c0db3b36fab6d7a64">
  <xsd:schema xmlns:xsd="http://www.w3.org/2001/XMLSchema" xmlns:xs="http://www.w3.org/2001/XMLSchema" xmlns:p="http://schemas.microsoft.com/office/2006/metadata/properties" xmlns:ns1="http://schemas.microsoft.com/sharepoint/v3" xmlns:ns2="37008f3a-4652-4abc-a8fb-46e37a3994df" xmlns:ns3="f129a996-8ffc-4642-a32b-ee2e0adb5c31" xmlns:ns4="80702035-83e4-4f4e-898a-6cc0c7e3ab77" targetNamespace="http://schemas.microsoft.com/office/2006/metadata/properties" ma:root="true" ma:fieldsID="19adbc0c43695f6a59c99ff511cd8d02" ns1:_="" ns2:_="" ns3:_="" ns4:_="">
    <xsd:import namespace="http://schemas.microsoft.com/sharepoint/v3"/>
    <xsd:import namespace="37008f3a-4652-4abc-a8fb-46e37a3994df"/>
    <xsd:import namespace="f129a996-8ffc-4642-a32b-ee2e0adb5c31"/>
    <xsd:import namespace="80702035-83e4-4f4e-898a-6cc0c7e3ab77"/>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008f3a-4652-4abc-a8fb-46e37a3994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9a996-8ffc-4642-a32b-ee2e0adb5c31"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8B842-951C-4E75-92F9-4123D1170C3B}">
  <ds:schemaRefs>
    <ds:schemaRef ds:uri="http://schemas.microsoft.com/sharepoint/v3/contenttype/forms"/>
  </ds:schemaRefs>
</ds:datastoreItem>
</file>

<file path=customXml/itemProps2.xml><?xml version="1.0" encoding="utf-8"?>
<ds:datastoreItem xmlns:ds="http://schemas.openxmlformats.org/officeDocument/2006/customXml" ds:itemID="{98E1A6BD-EBC7-48AD-858F-64F0B680089F}">
  <ds:schemaRefs>
    <ds:schemaRef ds:uri="f129a996-8ffc-4642-a32b-ee2e0adb5c31"/>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80702035-83e4-4f4e-898a-6cc0c7e3ab77"/>
    <ds:schemaRef ds:uri="37008f3a-4652-4abc-a8fb-46e37a3994df"/>
    <ds:schemaRef ds:uri="http://schemas.microsoft.com/sharepoint/v3"/>
  </ds:schemaRefs>
</ds:datastoreItem>
</file>

<file path=customXml/itemProps3.xml><?xml version="1.0" encoding="utf-8"?>
<ds:datastoreItem xmlns:ds="http://schemas.openxmlformats.org/officeDocument/2006/customXml" ds:itemID="{490DC48E-6723-4285-AA99-12C83442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008f3a-4652-4abc-a8fb-46e37a3994df"/>
    <ds:schemaRef ds:uri="f129a996-8ffc-4642-a32b-ee2e0adb5c31"/>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Colour document (portrait)</Template>
  <TotalTime>0</TotalTime>
  <Pages>3</Pages>
  <Words>967</Words>
  <Characters>6000</Characters>
  <Application>Microsoft Office Word</Application>
  <DocSecurity>2</DocSecurity>
  <Lines>120</Lines>
  <Paragraphs>60</Paragraphs>
  <ScaleCrop>false</ScaleCrop>
  <HeadingPairs>
    <vt:vector size="2" baseType="variant">
      <vt:variant>
        <vt:lpstr>Title</vt:lpstr>
      </vt:variant>
      <vt:variant>
        <vt:i4>1</vt:i4>
      </vt:variant>
    </vt:vector>
  </HeadingPairs>
  <TitlesOfParts>
    <vt:vector size="1" baseType="lpstr">
      <vt:lpstr>[add date]</vt:lpstr>
    </vt:vector>
  </TitlesOfParts>
  <Company>AMD Online</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date]</dc:title>
  <dc:creator>Saul Levitt</dc:creator>
  <cp:lastModifiedBy>Taynila Gungaram</cp:lastModifiedBy>
  <cp:revision>2</cp:revision>
  <cp:lastPrinted>2011-07-05T10:58:00Z</cp:lastPrinted>
  <dcterms:created xsi:type="dcterms:W3CDTF">2025-10-21T09:22:00Z</dcterms:created>
  <dcterms:modified xsi:type="dcterms:W3CDTF">2025-10-21T09:22:00Z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0x010100470B87F2B83D56408D527D8D8AA109BE</vt:lpwstr>
  </property>
</Properties>
</file>